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CD6E6" w14:textId="764305C6" w:rsidR="00DA58D0" w:rsidRDefault="00DA58D0" w:rsidP="00865C81">
      <w:pPr>
        <w:jc w:val="both"/>
        <w:rPr>
          <w:b/>
        </w:rPr>
      </w:pPr>
      <w:r>
        <w:rPr>
          <w:noProof/>
          <w:lang w:eastAsia="zh-CN"/>
        </w:rPr>
        <w:drawing>
          <wp:inline distT="0" distB="0" distL="0" distR="0" wp14:anchorId="04417A97" wp14:editId="7E09BA07">
            <wp:extent cx="5731510" cy="1142494"/>
            <wp:effectExtent l="0" t="0" r="2540" b="635"/>
            <wp:docPr id="4" name="Picture 4" descr="EDUR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RO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142494"/>
                    </a:xfrm>
                    <a:prstGeom prst="rect">
                      <a:avLst/>
                    </a:prstGeom>
                    <a:noFill/>
                    <a:ln>
                      <a:noFill/>
                    </a:ln>
                  </pic:spPr>
                </pic:pic>
              </a:graphicData>
            </a:graphic>
          </wp:inline>
        </w:drawing>
      </w:r>
    </w:p>
    <w:p w14:paraId="290F936E" w14:textId="77777777" w:rsidR="00EB572A" w:rsidRDefault="00EB572A">
      <w:pPr>
        <w:rPr>
          <w:sz w:val="36"/>
          <w:szCs w:val="36"/>
        </w:rPr>
      </w:pPr>
    </w:p>
    <w:p w14:paraId="22C518B4" w14:textId="1427CCD6" w:rsidR="00303A31" w:rsidRDefault="00303A31" w:rsidP="00714549">
      <w:pPr>
        <w:pStyle w:val="Title"/>
        <w:jc w:val="center"/>
      </w:pPr>
      <w:r w:rsidRPr="00303A31">
        <w:t>Robot-Based Pedagogy Requirements: Results from Stakeholder Interviews</w:t>
      </w:r>
      <w:r w:rsidR="00CF26E1" w:rsidRPr="00CF26E1">
        <w:t xml:space="preserve"> Executive Summary</w:t>
      </w:r>
    </w:p>
    <w:p w14:paraId="7E516C5B" w14:textId="77777777" w:rsidR="00303A31" w:rsidRDefault="00303A31">
      <w:pPr>
        <w:rPr>
          <w:sz w:val="36"/>
          <w:szCs w:val="36"/>
        </w:rPr>
      </w:pPr>
    </w:p>
    <w:p w14:paraId="5597A3FF" w14:textId="77777777" w:rsidR="00EB572A" w:rsidRDefault="00DA58D0" w:rsidP="00EB572A">
      <w:pPr>
        <w:jc w:val="center"/>
        <w:rPr>
          <w:sz w:val="36"/>
          <w:szCs w:val="36"/>
        </w:rPr>
      </w:pPr>
      <w:r w:rsidRPr="00DA58D0">
        <w:rPr>
          <w:sz w:val="36"/>
          <w:szCs w:val="36"/>
        </w:rPr>
        <w:t>EDUROB: Educational Robotics for Students with Learning Disabilities (EDUROB - 543577-LLP-1-2013-1-UK-KA3-KA3MP)</w:t>
      </w:r>
    </w:p>
    <w:p w14:paraId="59433905" w14:textId="77777777" w:rsidR="00EB572A" w:rsidRDefault="00EB572A" w:rsidP="00EB572A">
      <w:pPr>
        <w:jc w:val="center"/>
        <w:rPr>
          <w:sz w:val="36"/>
          <w:szCs w:val="36"/>
        </w:rPr>
      </w:pPr>
    </w:p>
    <w:tbl>
      <w:tblPr>
        <w:tblStyle w:val="TableGrid"/>
        <w:tblW w:w="0" w:type="auto"/>
        <w:tblLook w:val="04A0" w:firstRow="1" w:lastRow="0" w:firstColumn="1" w:lastColumn="0" w:noHBand="0" w:noVBand="1"/>
      </w:tblPr>
      <w:tblGrid>
        <w:gridCol w:w="3510"/>
        <w:gridCol w:w="5732"/>
      </w:tblGrid>
      <w:tr w:rsidR="000F44E3" w14:paraId="1715804E" w14:textId="77777777" w:rsidTr="00EA10B3">
        <w:tc>
          <w:tcPr>
            <w:tcW w:w="3510" w:type="dxa"/>
          </w:tcPr>
          <w:p w14:paraId="78AD8933" w14:textId="37D4BD92" w:rsidR="000F44E3" w:rsidRPr="00E304F7" w:rsidRDefault="00E304F7" w:rsidP="00EB572A">
            <w:pPr>
              <w:jc w:val="center"/>
              <w:rPr>
                <w:b/>
                <w:sz w:val="28"/>
                <w:szCs w:val="28"/>
              </w:rPr>
            </w:pPr>
            <w:r w:rsidRPr="00E304F7">
              <w:rPr>
                <w:b/>
                <w:sz w:val="28"/>
                <w:szCs w:val="28"/>
              </w:rPr>
              <w:t>Deliverable</w:t>
            </w:r>
          </w:p>
        </w:tc>
        <w:tc>
          <w:tcPr>
            <w:tcW w:w="5732" w:type="dxa"/>
          </w:tcPr>
          <w:p w14:paraId="347567A2" w14:textId="77795EC8" w:rsidR="000F44E3" w:rsidRPr="00E304F7" w:rsidRDefault="00E304F7" w:rsidP="00EB572A">
            <w:pPr>
              <w:jc w:val="center"/>
              <w:rPr>
                <w:sz w:val="28"/>
                <w:szCs w:val="28"/>
              </w:rPr>
            </w:pPr>
            <w:r w:rsidRPr="00E304F7">
              <w:rPr>
                <w:sz w:val="28"/>
                <w:szCs w:val="28"/>
              </w:rPr>
              <w:t>D3.2</w:t>
            </w:r>
          </w:p>
        </w:tc>
      </w:tr>
      <w:tr w:rsidR="000F44E3" w14:paraId="184E9F3D" w14:textId="77777777" w:rsidTr="00EA10B3">
        <w:tc>
          <w:tcPr>
            <w:tcW w:w="3510" w:type="dxa"/>
          </w:tcPr>
          <w:p w14:paraId="2EE7EAA2" w14:textId="56DD77E8" w:rsidR="000F44E3" w:rsidRPr="00E304F7" w:rsidRDefault="003F2681" w:rsidP="00EB572A">
            <w:pPr>
              <w:jc w:val="center"/>
              <w:rPr>
                <w:b/>
                <w:sz w:val="28"/>
                <w:szCs w:val="28"/>
              </w:rPr>
            </w:pPr>
            <w:r>
              <w:rPr>
                <w:b/>
                <w:sz w:val="28"/>
                <w:szCs w:val="28"/>
              </w:rPr>
              <w:t xml:space="preserve">Work Package </w:t>
            </w:r>
            <w:r w:rsidR="00E304F7">
              <w:rPr>
                <w:b/>
                <w:sz w:val="28"/>
                <w:szCs w:val="28"/>
              </w:rPr>
              <w:t>Title</w:t>
            </w:r>
          </w:p>
        </w:tc>
        <w:tc>
          <w:tcPr>
            <w:tcW w:w="5732" w:type="dxa"/>
          </w:tcPr>
          <w:p w14:paraId="12210878" w14:textId="094DDF58" w:rsidR="000F44E3" w:rsidRPr="00E304F7" w:rsidRDefault="003F2681" w:rsidP="00EB572A">
            <w:pPr>
              <w:jc w:val="center"/>
              <w:rPr>
                <w:sz w:val="28"/>
                <w:szCs w:val="28"/>
              </w:rPr>
            </w:pPr>
            <w:r>
              <w:rPr>
                <w:sz w:val="28"/>
                <w:szCs w:val="28"/>
              </w:rPr>
              <w:t>Learning Pedagogy Development</w:t>
            </w:r>
          </w:p>
        </w:tc>
      </w:tr>
      <w:tr w:rsidR="00E304F7" w14:paraId="7910650D" w14:textId="77777777" w:rsidTr="00EA10B3">
        <w:tc>
          <w:tcPr>
            <w:tcW w:w="3510" w:type="dxa"/>
          </w:tcPr>
          <w:p w14:paraId="1B3FB11E" w14:textId="6FCB4A88" w:rsidR="00E304F7" w:rsidRPr="00E304F7" w:rsidRDefault="00E304F7" w:rsidP="00EB572A">
            <w:pPr>
              <w:jc w:val="center"/>
              <w:rPr>
                <w:b/>
                <w:sz w:val="28"/>
                <w:szCs w:val="28"/>
              </w:rPr>
            </w:pPr>
            <w:r w:rsidRPr="00E304F7">
              <w:rPr>
                <w:b/>
                <w:sz w:val="28"/>
                <w:szCs w:val="28"/>
              </w:rPr>
              <w:t>Author</w:t>
            </w:r>
            <w:r>
              <w:rPr>
                <w:b/>
                <w:sz w:val="28"/>
                <w:szCs w:val="28"/>
              </w:rPr>
              <w:t>(s)</w:t>
            </w:r>
          </w:p>
        </w:tc>
        <w:tc>
          <w:tcPr>
            <w:tcW w:w="5732" w:type="dxa"/>
          </w:tcPr>
          <w:p w14:paraId="757A8A16" w14:textId="64F728DB" w:rsidR="00E304F7" w:rsidRPr="00E304F7" w:rsidRDefault="00E304F7" w:rsidP="00EB572A">
            <w:pPr>
              <w:jc w:val="center"/>
              <w:rPr>
                <w:sz w:val="28"/>
                <w:szCs w:val="28"/>
              </w:rPr>
            </w:pPr>
            <w:r>
              <w:rPr>
                <w:sz w:val="28"/>
                <w:szCs w:val="28"/>
              </w:rPr>
              <w:t>Thomas Hughes-Roberts (NTU)</w:t>
            </w:r>
          </w:p>
        </w:tc>
      </w:tr>
      <w:tr w:rsidR="00E304F7" w14:paraId="10B7839B" w14:textId="77777777" w:rsidTr="00EA10B3">
        <w:tc>
          <w:tcPr>
            <w:tcW w:w="3510" w:type="dxa"/>
          </w:tcPr>
          <w:p w14:paraId="050195B1" w14:textId="5E152364" w:rsidR="00E304F7" w:rsidRPr="00E304F7" w:rsidRDefault="00E304F7" w:rsidP="00EB572A">
            <w:pPr>
              <w:jc w:val="center"/>
              <w:rPr>
                <w:b/>
                <w:sz w:val="28"/>
                <w:szCs w:val="28"/>
              </w:rPr>
            </w:pPr>
            <w:r>
              <w:rPr>
                <w:b/>
                <w:sz w:val="28"/>
                <w:szCs w:val="28"/>
              </w:rPr>
              <w:t>Status</w:t>
            </w:r>
          </w:p>
        </w:tc>
        <w:tc>
          <w:tcPr>
            <w:tcW w:w="5732" w:type="dxa"/>
          </w:tcPr>
          <w:p w14:paraId="28D8656B" w14:textId="6BFB9542" w:rsidR="00E304F7" w:rsidRPr="00E304F7" w:rsidRDefault="00E304F7" w:rsidP="00EB572A">
            <w:pPr>
              <w:jc w:val="center"/>
              <w:rPr>
                <w:sz w:val="28"/>
                <w:szCs w:val="28"/>
              </w:rPr>
            </w:pPr>
            <w:r>
              <w:rPr>
                <w:sz w:val="28"/>
                <w:szCs w:val="28"/>
              </w:rPr>
              <w:t>Live Document</w:t>
            </w:r>
          </w:p>
        </w:tc>
      </w:tr>
      <w:tr w:rsidR="00E304F7" w14:paraId="1713F290" w14:textId="77777777" w:rsidTr="00EA10B3">
        <w:tc>
          <w:tcPr>
            <w:tcW w:w="3510" w:type="dxa"/>
          </w:tcPr>
          <w:p w14:paraId="6B407A97" w14:textId="2D99EE54" w:rsidR="00E304F7" w:rsidRPr="00E304F7" w:rsidRDefault="00E304F7" w:rsidP="00EB572A">
            <w:pPr>
              <w:jc w:val="center"/>
              <w:rPr>
                <w:b/>
                <w:sz w:val="28"/>
                <w:szCs w:val="28"/>
              </w:rPr>
            </w:pPr>
            <w:r>
              <w:rPr>
                <w:b/>
                <w:sz w:val="28"/>
                <w:szCs w:val="28"/>
              </w:rPr>
              <w:t>File Name</w:t>
            </w:r>
          </w:p>
        </w:tc>
        <w:tc>
          <w:tcPr>
            <w:tcW w:w="5732" w:type="dxa"/>
          </w:tcPr>
          <w:p w14:paraId="23ABF648" w14:textId="0558CED5" w:rsidR="00E304F7" w:rsidRPr="00E304F7" w:rsidRDefault="00E304F7" w:rsidP="00EB572A">
            <w:pPr>
              <w:jc w:val="center"/>
              <w:rPr>
                <w:sz w:val="28"/>
                <w:szCs w:val="28"/>
              </w:rPr>
            </w:pPr>
            <w:r>
              <w:rPr>
                <w:sz w:val="28"/>
                <w:szCs w:val="28"/>
              </w:rPr>
              <w:t>Pedagogy Requirements Report.docx</w:t>
            </w:r>
          </w:p>
        </w:tc>
      </w:tr>
    </w:tbl>
    <w:p w14:paraId="2B7AE440" w14:textId="77777777" w:rsidR="00303A31" w:rsidRDefault="00303A31" w:rsidP="00EB572A">
      <w:pPr>
        <w:jc w:val="center"/>
        <w:rPr>
          <w:b/>
          <w:sz w:val="36"/>
          <w:szCs w:val="36"/>
        </w:rPr>
      </w:pPr>
    </w:p>
    <w:p w14:paraId="4ADB7C1B" w14:textId="00840AC1" w:rsidR="00714549" w:rsidRPr="00714549" w:rsidRDefault="00714549" w:rsidP="00714549">
      <w:pPr>
        <w:jc w:val="both"/>
        <w:rPr>
          <w:i/>
          <w:sz w:val="24"/>
          <w:szCs w:val="24"/>
        </w:rPr>
      </w:pPr>
      <w:r w:rsidRPr="00714549">
        <w:rPr>
          <w:i/>
          <w:sz w:val="24"/>
          <w:szCs w:val="24"/>
        </w:rPr>
        <w:t>The EDUROB (543577-LLP-1-2013-1-UK-KA3-KA3MP)</w:t>
      </w:r>
      <w:r w:rsidRPr="00714549">
        <w:rPr>
          <w:sz w:val="24"/>
          <w:szCs w:val="24"/>
        </w:rPr>
        <w:t xml:space="preserve"> </w:t>
      </w:r>
      <w:r w:rsidRPr="00714549">
        <w:rPr>
          <w:i/>
          <w:sz w:val="24"/>
          <w:szCs w:val="24"/>
        </w:rPr>
        <w:t>project has been partially funded under the Lifelong Learning programme. This publication reflects the views only of the author(s), and the Commission cannot be held responsible for any use which may be made of the information contained therein.</w:t>
      </w:r>
    </w:p>
    <w:p w14:paraId="6ACEE3BB" w14:textId="77777777" w:rsidR="00BD53B7" w:rsidRDefault="00BD53B7" w:rsidP="00EB572A">
      <w:pPr>
        <w:jc w:val="center"/>
        <w:rPr>
          <w:sz w:val="36"/>
          <w:szCs w:val="36"/>
        </w:rPr>
      </w:pPr>
    </w:p>
    <w:p w14:paraId="0630C177" w14:textId="77777777" w:rsidR="00BD53B7" w:rsidRDefault="00BD53B7" w:rsidP="00EB572A">
      <w:pPr>
        <w:jc w:val="center"/>
        <w:rPr>
          <w:sz w:val="36"/>
          <w:szCs w:val="36"/>
        </w:rPr>
      </w:pPr>
    </w:p>
    <w:p w14:paraId="578FDE49" w14:textId="77777777" w:rsidR="00BD53B7" w:rsidRDefault="00BD53B7">
      <w:pPr>
        <w:rPr>
          <w:sz w:val="36"/>
          <w:szCs w:val="36"/>
        </w:rPr>
      </w:pPr>
      <w:r>
        <w:rPr>
          <w:sz w:val="36"/>
          <w:szCs w:val="36"/>
        </w:rPr>
        <w:br w:type="page"/>
      </w:r>
    </w:p>
    <w:p w14:paraId="62AC78C9" w14:textId="4E9FB3B4" w:rsidR="009C3E7A" w:rsidRDefault="003F0421" w:rsidP="00BD53B7">
      <w:pPr>
        <w:jc w:val="both"/>
        <w:rPr>
          <w:szCs w:val="24"/>
        </w:rPr>
      </w:pPr>
      <w:bookmarkStart w:id="0" w:name="_GoBack"/>
      <w:bookmarkEnd w:id="0"/>
      <w:r w:rsidRPr="00B87370">
        <w:rPr>
          <w:szCs w:val="24"/>
        </w:rPr>
        <w:lastRenderedPageBreak/>
        <w:t xml:space="preserve">This report </w:t>
      </w:r>
      <w:r w:rsidR="00B87370" w:rsidRPr="00B87370">
        <w:rPr>
          <w:szCs w:val="24"/>
        </w:rPr>
        <w:t>presents the</w:t>
      </w:r>
      <w:r w:rsidR="00B87370">
        <w:rPr>
          <w:szCs w:val="24"/>
        </w:rPr>
        <w:t xml:space="preserve"> findings from partner countries from interviews and focus groups exploring the potential use of robotics within current teaching practice, the aim of which is to produce a set of pedagogical requirements that define the needs of robotic use. </w:t>
      </w:r>
      <w:r w:rsidR="00102CEE">
        <w:rPr>
          <w:szCs w:val="24"/>
        </w:rPr>
        <w:t xml:space="preserve">An interview protocol carried out in each partner country sought to gain data regarding current teaching practice, potential use of a robot in teaching and </w:t>
      </w:r>
      <w:r w:rsidR="00C91F2D">
        <w:rPr>
          <w:szCs w:val="24"/>
        </w:rPr>
        <w:t xml:space="preserve">the barriers that must be overcome if robots are to be introduced. </w:t>
      </w:r>
      <w:r w:rsidR="00B87370">
        <w:rPr>
          <w:szCs w:val="24"/>
        </w:rPr>
        <w:t xml:space="preserve"> </w:t>
      </w:r>
    </w:p>
    <w:p w14:paraId="49E1D231" w14:textId="733744FF" w:rsidR="008F07EA" w:rsidRDefault="008F07EA" w:rsidP="00BD53B7">
      <w:pPr>
        <w:jc w:val="both"/>
        <w:rPr>
          <w:szCs w:val="24"/>
        </w:rPr>
      </w:pPr>
      <w:r>
        <w:rPr>
          <w:szCs w:val="24"/>
        </w:rPr>
        <w:t xml:space="preserve">A thematic analysis carried out on the data produced three key themes analysing student diversity, learning needs and methods and final the actual potential use of the robot. Within each of these key themes the commonalities and difference between partner countries is noted as a robot-based pedagogy will have to cater for both to be successful across all partners. </w:t>
      </w:r>
    </w:p>
    <w:p w14:paraId="267B7327" w14:textId="042573DF" w:rsidR="007F6840" w:rsidRDefault="007F6840" w:rsidP="00BD53B7">
      <w:pPr>
        <w:jc w:val="both"/>
        <w:rPr>
          <w:szCs w:val="24"/>
        </w:rPr>
      </w:pPr>
      <w:r>
        <w:rPr>
          <w:szCs w:val="24"/>
        </w:rPr>
        <w:t>Th</w:t>
      </w:r>
      <w:r w:rsidR="00240812">
        <w:rPr>
          <w:szCs w:val="24"/>
        </w:rPr>
        <w:t>e first theme, diversity, illustrates a mixed classroom that must be catered for. Students may be organised into groups</w:t>
      </w:r>
      <w:r w:rsidR="001A5996">
        <w:rPr>
          <w:szCs w:val="24"/>
        </w:rPr>
        <w:t xml:space="preserve"> in some partner countries</w:t>
      </w:r>
      <w:r w:rsidR="00240812">
        <w:rPr>
          <w:szCs w:val="24"/>
        </w:rPr>
        <w:t xml:space="preserve"> </w:t>
      </w:r>
      <w:r w:rsidR="000C02F5">
        <w:rPr>
          <w:szCs w:val="24"/>
        </w:rPr>
        <w:t>or taught one-on-one</w:t>
      </w:r>
      <w:r w:rsidR="001A5996">
        <w:rPr>
          <w:szCs w:val="24"/>
        </w:rPr>
        <w:t xml:space="preserve"> in others and they may have a variety of diagnosed learning difficulties that range in severity. </w:t>
      </w:r>
    </w:p>
    <w:p w14:paraId="3D098D22" w14:textId="624D2143" w:rsidR="00447E4A" w:rsidRDefault="00447E4A" w:rsidP="00BD53B7">
      <w:pPr>
        <w:jc w:val="both"/>
        <w:rPr>
          <w:szCs w:val="24"/>
        </w:rPr>
      </w:pPr>
      <w:r>
        <w:rPr>
          <w:szCs w:val="24"/>
        </w:rPr>
        <w:t xml:space="preserve">The second theme, learning needs, </w:t>
      </w:r>
      <w:r w:rsidR="00D47027">
        <w:rPr>
          <w:szCs w:val="24"/>
        </w:rPr>
        <w:t xml:space="preserve">examines current practice in teaching across countries in term of success measures, methods and barriers to providing meaningful education within the context of SEN teaching. Findings suggest that </w:t>
      </w:r>
      <w:r w:rsidR="00EA10B3">
        <w:rPr>
          <w:szCs w:val="24"/>
        </w:rPr>
        <w:t xml:space="preserve">a range of learning outcomes are required due, in part, to the diversity illustrated in the previous theme. </w:t>
      </w:r>
      <w:r w:rsidR="004B2F4B">
        <w:rPr>
          <w:szCs w:val="24"/>
        </w:rPr>
        <w:t xml:space="preserve">These learning outcomes are required to be scalable such that they can deal with profound disabilities but also allow more able students to benefit from the teaching delivered. At a minimum, however, it was reported across partner countries that maintaining engagement is a vital success measure employed by teachers. </w:t>
      </w:r>
    </w:p>
    <w:p w14:paraId="3160B0BA" w14:textId="52D92D53" w:rsidR="006C0F1B" w:rsidRDefault="006C0F1B" w:rsidP="00BD53B7">
      <w:pPr>
        <w:jc w:val="both"/>
        <w:rPr>
          <w:szCs w:val="24"/>
        </w:rPr>
      </w:pPr>
      <w:r>
        <w:rPr>
          <w:szCs w:val="24"/>
        </w:rPr>
        <w:t>The final theme, robotic use, explores the potential use of robots within current teaching practice</w:t>
      </w:r>
      <w:r w:rsidR="00AA71E8">
        <w:rPr>
          <w:szCs w:val="24"/>
        </w:rPr>
        <w:t xml:space="preserve"> as proposed by stakeholders. After being shown a demonstration of the NAO robot, participants proposed potential learning activities that can be broadly classified within 5 areas of learning: </w:t>
      </w:r>
    </w:p>
    <w:p w14:paraId="7A371E50" w14:textId="77777777" w:rsidR="00A0000A" w:rsidRDefault="00A0000A" w:rsidP="00A0000A">
      <w:pPr>
        <w:pStyle w:val="ListParagraph"/>
        <w:numPr>
          <w:ilvl w:val="0"/>
          <w:numId w:val="9"/>
        </w:numPr>
        <w:jc w:val="both"/>
      </w:pPr>
      <w:r>
        <w:t>Imitation – reinforcing behaviour.</w:t>
      </w:r>
    </w:p>
    <w:p w14:paraId="2F92D46E" w14:textId="77777777" w:rsidR="00A0000A" w:rsidRDefault="00A0000A" w:rsidP="00A0000A">
      <w:pPr>
        <w:pStyle w:val="ListParagraph"/>
        <w:numPr>
          <w:ilvl w:val="0"/>
          <w:numId w:val="9"/>
        </w:numPr>
        <w:jc w:val="both"/>
      </w:pPr>
      <w:r>
        <w:t>Cause and Effect – associating action with behaviour.</w:t>
      </w:r>
    </w:p>
    <w:p w14:paraId="2EEC530F" w14:textId="77777777" w:rsidR="00A0000A" w:rsidRDefault="00A0000A" w:rsidP="00A0000A">
      <w:pPr>
        <w:pStyle w:val="ListParagraph"/>
        <w:numPr>
          <w:ilvl w:val="0"/>
          <w:numId w:val="9"/>
        </w:numPr>
        <w:jc w:val="both"/>
      </w:pPr>
      <w:r>
        <w:t>Problem solving – through spatial reasoning, coordination.</w:t>
      </w:r>
    </w:p>
    <w:p w14:paraId="3B3B2AC9" w14:textId="77777777" w:rsidR="00A0000A" w:rsidRDefault="00A0000A" w:rsidP="00A0000A">
      <w:pPr>
        <w:pStyle w:val="ListParagraph"/>
        <w:numPr>
          <w:ilvl w:val="0"/>
          <w:numId w:val="9"/>
        </w:numPr>
        <w:jc w:val="both"/>
      </w:pPr>
      <w:r>
        <w:t>Speech – improving speaking and listening through robot interaction.</w:t>
      </w:r>
    </w:p>
    <w:p w14:paraId="67E52DAB" w14:textId="77777777" w:rsidR="00A0000A" w:rsidRPr="00FF0801" w:rsidRDefault="00A0000A" w:rsidP="00A0000A">
      <w:pPr>
        <w:pStyle w:val="ListParagraph"/>
        <w:numPr>
          <w:ilvl w:val="0"/>
          <w:numId w:val="9"/>
        </w:numPr>
        <w:jc w:val="both"/>
      </w:pPr>
      <w:r>
        <w:t>Social Learning – how to act, appropriate behaviour.</w:t>
      </w:r>
    </w:p>
    <w:p w14:paraId="710C26BD" w14:textId="7E42E54C" w:rsidR="00A0000A" w:rsidRDefault="00923A28" w:rsidP="00BD53B7">
      <w:pPr>
        <w:jc w:val="both"/>
        <w:rPr>
          <w:szCs w:val="24"/>
        </w:rPr>
      </w:pPr>
      <w:r>
        <w:rPr>
          <w:szCs w:val="24"/>
        </w:rPr>
        <w:t xml:space="preserve">Furthermore, </w:t>
      </w:r>
      <w:r w:rsidR="00921CD3">
        <w:rPr>
          <w:szCs w:val="24"/>
        </w:rPr>
        <w:t xml:space="preserve">partners reported the potential barriers to introducing robots into their current teaching practice. </w:t>
      </w:r>
      <w:r w:rsidR="003D4870">
        <w:rPr>
          <w:szCs w:val="24"/>
        </w:rPr>
        <w:t xml:space="preserve">These include </w:t>
      </w:r>
      <w:r w:rsidR="00BA1BE5">
        <w:rPr>
          <w:szCs w:val="24"/>
        </w:rPr>
        <w:t xml:space="preserve">access to the technology in terms of the required confidence and skill, readiness of learning tools in terms of pre-designed tasks and control of the technology if being used in varying ways. </w:t>
      </w:r>
      <w:r w:rsidR="00F866E7">
        <w:rPr>
          <w:szCs w:val="24"/>
        </w:rPr>
        <w:t>It is clear from these three themes that robots have the potential to introduce an engagement and new way of learning. However, they are an added complexity and the pedagogy must be able to flexible enough to make use of the technology in an accessible way.</w:t>
      </w:r>
    </w:p>
    <w:p w14:paraId="6763908A" w14:textId="79B88427" w:rsidR="00F866E7" w:rsidRDefault="00F866E7" w:rsidP="00BD53B7">
      <w:pPr>
        <w:jc w:val="both"/>
        <w:rPr>
          <w:szCs w:val="24"/>
        </w:rPr>
      </w:pPr>
      <w:r>
        <w:rPr>
          <w:szCs w:val="24"/>
        </w:rPr>
        <w:t xml:space="preserve">From each of these three themes arise a series of requirements that can be used to guide the development and implementation of the robot based pedagogy. </w:t>
      </w:r>
      <w:r w:rsidR="001E7EDA">
        <w:rPr>
          <w:szCs w:val="24"/>
        </w:rPr>
        <w:t xml:space="preserve">Using the pedagogical framework proposed by Monarch (2009) (and implemented in the </w:t>
      </w:r>
      <w:proofErr w:type="spellStart"/>
      <w:r w:rsidR="001E7EDA">
        <w:rPr>
          <w:szCs w:val="24"/>
        </w:rPr>
        <w:t>ViPi</w:t>
      </w:r>
      <w:proofErr w:type="spellEnd"/>
      <w:r w:rsidR="001E7EDA">
        <w:rPr>
          <w:szCs w:val="24"/>
        </w:rPr>
        <w:t xml:space="preserve"> project), these requirements can be summarised according to four dimensions: social, educational, organisational and technological.</w:t>
      </w:r>
    </w:p>
    <w:p w14:paraId="36B2CF38" w14:textId="77777777" w:rsidR="001E7EDA" w:rsidRDefault="001E7EDA" w:rsidP="00BD53B7">
      <w:pPr>
        <w:jc w:val="both"/>
        <w:rPr>
          <w:szCs w:val="24"/>
        </w:rPr>
      </w:pPr>
    </w:p>
    <w:p w14:paraId="04C46559" w14:textId="693CC30D" w:rsidR="001E7EDA" w:rsidRPr="001E7EDA" w:rsidRDefault="001E7EDA" w:rsidP="00BD53B7">
      <w:pPr>
        <w:jc w:val="both"/>
        <w:rPr>
          <w:b/>
          <w:szCs w:val="24"/>
        </w:rPr>
      </w:pPr>
      <w:r>
        <w:rPr>
          <w:b/>
          <w:szCs w:val="24"/>
        </w:rPr>
        <w:t>Social</w:t>
      </w:r>
    </w:p>
    <w:p w14:paraId="28FBFBED" w14:textId="77777777" w:rsidR="001E7EDA" w:rsidRDefault="001E7EDA" w:rsidP="001E7EDA">
      <w:pPr>
        <w:jc w:val="both"/>
      </w:pPr>
      <w:r>
        <w:lastRenderedPageBreak/>
        <w:t>A robot-based pedagogy must:</w:t>
      </w:r>
    </w:p>
    <w:p w14:paraId="65FC80CC" w14:textId="77777777" w:rsidR="001E7EDA" w:rsidRDefault="001E7EDA" w:rsidP="001E7EDA">
      <w:pPr>
        <w:pStyle w:val="ListParagraph"/>
        <w:numPr>
          <w:ilvl w:val="0"/>
          <w:numId w:val="8"/>
        </w:numPr>
        <w:jc w:val="both"/>
      </w:pPr>
      <w:r>
        <w:t xml:space="preserve">Be adaptable to the size of the class allowing for both group based teaching and single student cases. </w:t>
      </w:r>
    </w:p>
    <w:p w14:paraId="22E5F9D0" w14:textId="77777777" w:rsidR="001E7EDA" w:rsidRDefault="001E7EDA" w:rsidP="001E7EDA">
      <w:pPr>
        <w:pStyle w:val="ListParagraph"/>
        <w:numPr>
          <w:ilvl w:val="0"/>
          <w:numId w:val="8"/>
        </w:numPr>
        <w:jc w:val="both"/>
      </w:pPr>
      <w:r>
        <w:t xml:space="preserve">Be adaptable to the range of diagnosed SEN’s that could be found within a student cohort across all partners. </w:t>
      </w:r>
    </w:p>
    <w:p w14:paraId="6BAD6306" w14:textId="77777777" w:rsidR="001E7EDA" w:rsidRDefault="001E7EDA" w:rsidP="001E7EDA">
      <w:pPr>
        <w:pStyle w:val="ListParagraph"/>
        <w:numPr>
          <w:ilvl w:val="0"/>
          <w:numId w:val="8"/>
        </w:numPr>
        <w:jc w:val="both"/>
      </w:pPr>
      <w:r>
        <w:t>Be adaptable to the range of abilities that could be found within a student cohort across all partners (mild to profound disabilities that may be both cognitive and physical in nature).</w:t>
      </w:r>
    </w:p>
    <w:p w14:paraId="7DA3D2E5" w14:textId="0D0F2259" w:rsidR="001E7EDA" w:rsidRDefault="001E7EDA" w:rsidP="001E7EDA">
      <w:pPr>
        <w:jc w:val="both"/>
        <w:rPr>
          <w:b/>
          <w:szCs w:val="24"/>
        </w:rPr>
      </w:pPr>
      <w:r w:rsidRPr="001E7EDA">
        <w:rPr>
          <w:b/>
          <w:szCs w:val="24"/>
        </w:rPr>
        <w:t>Educational</w:t>
      </w:r>
    </w:p>
    <w:p w14:paraId="75BCBB70" w14:textId="77777777" w:rsidR="001E7EDA" w:rsidRDefault="001E7EDA" w:rsidP="001E7EDA">
      <w:pPr>
        <w:jc w:val="both"/>
      </w:pPr>
      <w:r>
        <w:t>A robot-based pedagogy must:</w:t>
      </w:r>
    </w:p>
    <w:p w14:paraId="646FA4DB" w14:textId="77777777" w:rsidR="001E7EDA" w:rsidRDefault="001E7EDA" w:rsidP="001E7EDA">
      <w:pPr>
        <w:pStyle w:val="ListParagraph"/>
        <w:numPr>
          <w:ilvl w:val="0"/>
          <w:numId w:val="8"/>
        </w:numPr>
        <w:jc w:val="both"/>
      </w:pPr>
      <w:r>
        <w:t>Allow for a range of learning outcomes that are required for the student cohort.</w:t>
      </w:r>
    </w:p>
    <w:p w14:paraId="2A14586D" w14:textId="77777777" w:rsidR="001E7EDA" w:rsidRDefault="001E7EDA" w:rsidP="001E7EDA">
      <w:pPr>
        <w:pStyle w:val="ListParagraph"/>
        <w:numPr>
          <w:ilvl w:val="0"/>
          <w:numId w:val="8"/>
        </w:numPr>
        <w:jc w:val="both"/>
      </w:pPr>
      <w:r>
        <w:t>Maintain engagement across all ranges of ability.</w:t>
      </w:r>
    </w:p>
    <w:p w14:paraId="69911288" w14:textId="77777777" w:rsidR="001E7EDA" w:rsidRDefault="001E7EDA" w:rsidP="001E7EDA">
      <w:pPr>
        <w:pStyle w:val="ListParagraph"/>
        <w:numPr>
          <w:ilvl w:val="0"/>
          <w:numId w:val="8"/>
        </w:numPr>
      </w:pPr>
      <w:r>
        <w:t>Activities which are customisable by age, SEN and difficulty required.</w:t>
      </w:r>
    </w:p>
    <w:p w14:paraId="7D80C970" w14:textId="77777777" w:rsidR="001E7EDA" w:rsidRDefault="001E7EDA" w:rsidP="001E7EDA">
      <w:pPr>
        <w:pStyle w:val="ListParagraph"/>
        <w:numPr>
          <w:ilvl w:val="0"/>
          <w:numId w:val="8"/>
        </w:numPr>
        <w:jc w:val="both"/>
      </w:pPr>
      <w:r>
        <w:t>Be able to “plug-in” to existing curriculum as well as provide quick informal sessions.</w:t>
      </w:r>
    </w:p>
    <w:p w14:paraId="50BCCC51" w14:textId="77777777" w:rsidR="001E7EDA" w:rsidRDefault="001E7EDA" w:rsidP="001E7EDA">
      <w:pPr>
        <w:jc w:val="both"/>
      </w:pPr>
      <w:r>
        <w:t>A robot-based pedagogy should:</w:t>
      </w:r>
    </w:p>
    <w:p w14:paraId="75F71836" w14:textId="77777777" w:rsidR="001E7EDA" w:rsidRDefault="001E7EDA" w:rsidP="001E7EDA">
      <w:pPr>
        <w:pStyle w:val="ListParagraph"/>
        <w:numPr>
          <w:ilvl w:val="0"/>
          <w:numId w:val="8"/>
        </w:numPr>
        <w:jc w:val="both"/>
      </w:pPr>
      <w:r>
        <w:t>Provide activities within at least one of the following areas: Imitation, Cause and Effect, Problem solving, Speech, Social Learning.</w:t>
      </w:r>
    </w:p>
    <w:p w14:paraId="2368D930" w14:textId="77777777" w:rsidR="001E7EDA" w:rsidRDefault="001E7EDA" w:rsidP="001E7EDA">
      <w:pPr>
        <w:pStyle w:val="ListParagraph"/>
        <w:numPr>
          <w:ilvl w:val="0"/>
          <w:numId w:val="8"/>
        </w:numPr>
        <w:jc w:val="both"/>
      </w:pPr>
      <w:r>
        <w:t>Allow for scalable learning outcomes suitable for the ranges in ability across the student cohort based on these areas.</w:t>
      </w:r>
    </w:p>
    <w:p w14:paraId="0860CCCD" w14:textId="77777777" w:rsidR="001E7EDA" w:rsidRDefault="001E7EDA" w:rsidP="001E7EDA">
      <w:pPr>
        <w:pStyle w:val="ListParagraph"/>
        <w:numPr>
          <w:ilvl w:val="0"/>
          <w:numId w:val="8"/>
        </w:numPr>
        <w:jc w:val="both"/>
      </w:pPr>
      <w:r>
        <w:t>Encourage inclusion within mainstream education where appropriate.</w:t>
      </w:r>
    </w:p>
    <w:p w14:paraId="14305BC6" w14:textId="4AE8A063" w:rsidR="001E7EDA" w:rsidRPr="001E7EDA" w:rsidRDefault="001E7EDA" w:rsidP="001E7EDA">
      <w:pPr>
        <w:jc w:val="both"/>
        <w:rPr>
          <w:b/>
        </w:rPr>
      </w:pPr>
      <w:r w:rsidRPr="001E7EDA">
        <w:rPr>
          <w:b/>
        </w:rPr>
        <w:t>Technological</w:t>
      </w:r>
    </w:p>
    <w:p w14:paraId="049D7718" w14:textId="77777777" w:rsidR="001E7EDA" w:rsidRDefault="001E7EDA" w:rsidP="001E7EDA">
      <w:pPr>
        <w:jc w:val="both"/>
      </w:pPr>
      <w:r>
        <w:t>A robot-based pedagogy must:</w:t>
      </w:r>
    </w:p>
    <w:p w14:paraId="27EE840D" w14:textId="77777777" w:rsidR="001E7EDA" w:rsidRDefault="001E7EDA" w:rsidP="001E7EDA">
      <w:pPr>
        <w:pStyle w:val="ListParagraph"/>
        <w:numPr>
          <w:ilvl w:val="0"/>
          <w:numId w:val="8"/>
        </w:numPr>
        <w:jc w:val="both"/>
      </w:pPr>
      <w:r>
        <w:t>Encourage interaction through a variety of tactile stimuli.</w:t>
      </w:r>
    </w:p>
    <w:p w14:paraId="044CA046" w14:textId="77777777" w:rsidR="001E7EDA" w:rsidRDefault="001E7EDA" w:rsidP="001E7EDA">
      <w:pPr>
        <w:pStyle w:val="ListParagraph"/>
        <w:numPr>
          <w:ilvl w:val="0"/>
          <w:numId w:val="8"/>
        </w:numPr>
      </w:pPr>
      <w:r>
        <w:t>Have a series of pre-defined activities that cover the learning outcomes required of the session.</w:t>
      </w:r>
    </w:p>
    <w:p w14:paraId="0AAD3DBA" w14:textId="77777777" w:rsidR="001E7EDA" w:rsidRDefault="001E7EDA" w:rsidP="001E7EDA">
      <w:pPr>
        <w:pStyle w:val="ListParagraph"/>
        <w:numPr>
          <w:ilvl w:val="0"/>
          <w:numId w:val="8"/>
        </w:numPr>
      </w:pPr>
      <w:r>
        <w:t>Have a series of pre-defined scalable activities that cover the abilities of the student cohort.</w:t>
      </w:r>
    </w:p>
    <w:p w14:paraId="3325C710" w14:textId="77777777" w:rsidR="001E7EDA" w:rsidRDefault="001E7EDA" w:rsidP="001E7EDA">
      <w:pPr>
        <w:pStyle w:val="ListParagraph"/>
        <w:numPr>
          <w:ilvl w:val="0"/>
          <w:numId w:val="8"/>
        </w:numPr>
      </w:pPr>
      <w:r>
        <w:t xml:space="preserve">Require little technical skill from the teacher. </w:t>
      </w:r>
    </w:p>
    <w:p w14:paraId="4B527705" w14:textId="77777777" w:rsidR="001E7EDA" w:rsidRDefault="001E7EDA" w:rsidP="001E7EDA">
      <w:pPr>
        <w:jc w:val="both"/>
      </w:pPr>
      <w:r>
        <w:t>A robot-based pedagogy should:</w:t>
      </w:r>
    </w:p>
    <w:p w14:paraId="35ACDC39" w14:textId="77777777" w:rsidR="001E7EDA" w:rsidRDefault="001E7EDA" w:rsidP="001E7EDA">
      <w:pPr>
        <w:pStyle w:val="ListParagraph"/>
        <w:numPr>
          <w:ilvl w:val="0"/>
          <w:numId w:val="8"/>
        </w:numPr>
        <w:jc w:val="both"/>
      </w:pPr>
      <w:r>
        <w:t>Have a single input device for student interaction.</w:t>
      </w:r>
    </w:p>
    <w:p w14:paraId="438955A4" w14:textId="77777777" w:rsidR="001E7EDA" w:rsidRPr="005B27D1" w:rsidRDefault="001E7EDA" w:rsidP="001E7EDA">
      <w:pPr>
        <w:pStyle w:val="ListParagraph"/>
        <w:numPr>
          <w:ilvl w:val="0"/>
          <w:numId w:val="8"/>
        </w:numPr>
        <w:jc w:val="both"/>
        <w:rPr>
          <w:b/>
        </w:rPr>
      </w:pPr>
      <w:r>
        <w:t>Have a single input device for teacher interaction allowing set-up of activities.</w:t>
      </w:r>
    </w:p>
    <w:p w14:paraId="06A753BE" w14:textId="77777777" w:rsidR="001E7EDA" w:rsidRDefault="001E7EDA" w:rsidP="001E7EDA">
      <w:pPr>
        <w:pStyle w:val="ListParagraph"/>
        <w:numPr>
          <w:ilvl w:val="0"/>
          <w:numId w:val="8"/>
        </w:numPr>
        <w:jc w:val="both"/>
      </w:pPr>
      <w:r>
        <w:t>Have a single input device if multiple robots are used.</w:t>
      </w:r>
    </w:p>
    <w:p w14:paraId="5C44475C" w14:textId="77777777" w:rsidR="001E7EDA" w:rsidRDefault="001E7EDA" w:rsidP="001E7EDA">
      <w:pPr>
        <w:pStyle w:val="ListParagraph"/>
        <w:numPr>
          <w:ilvl w:val="0"/>
          <w:numId w:val="8"/>
        </w:numPr>
        <w:jc w:val="both"/>
      </w:pPr>
      <w:r>
        <w:t xml:space="preserve">Be accessible for teachers to implement from session to session. </w:t>
      </w:r>
    </w:p>
    <w:p w14:paraId="4637C082" w14:textId="110F54AE" w:rsidR="001E7EDA" w:rsidRPr="001E7EDA" w:rsidRDefault="001E7EDA" w:rsidP="001E7EDA">
      <w:pPr>
        <w:jc w:val="both"/>
        <w:rPr>
          <w:b/>
        </w:rPr>
      </w:pPr>
      <w:r w:rsidRPr="001E7EDA">
        <w:rPr>
          <w:b/>
        </w:rPr>
        <w:t>Organisational</w:t>
      </w:r>
    </w:p>
    <w:p w14:paraId="42727C1F" w14:textId="77777777" w:rsidR="001E7EDA" w:rsidRDefault="001E7EDA" w:rsidP="001E7EDA">
      <w:pPr>
        <w:jc w:val="both"/>
      </w:pPr>
      <w:r>
        <w:t>A robot-based pedagogy must:</w:t>
      </w:r>
    </w:p>
    <w:p w14:paraId="3D109A16" w14:textId="77777777" w:rsidR="001E7EDA" w:rsidRDefault="001E7EDA" w:rsidP="001E7EDA">
      <w:pPr>
        <w:pStyle w:val="ListParagraph"/>
        <w:numPr>
          <w:ilvl w:val="0"/>
          <w:numId w:val="8"/>
        </w:numPr>
      </w:pPr>
      <w:r>
        <w:t>Be implementable across all partners which include the cost of the robot.</w:t>
      </w:r>
    </w:p>
    <w:p w14:paraId="40F41C41" w14:textId="77777777" w:rsidR="001E7EDA" w:rsidRDefault="001E7EDA" w:rsidP="001E7EDA">
      <w:pPr>
        <w:pStyle w:val="ListParagraph"/>
        <w:numPr>
          <w:ilvl w:val="0"/>
          <w:numId w:val="8"/>
        </w:numPr>
        <w:jc w:val="both"/>
      </w:pPr>
      <w:r>
        <w:t>Be clear in terms of its purpose and goals.</w:t>
      </w:r>
    </w:p>
    <w:p w14:paraId="6FECB06B" w14:textId="77777777" w:rsidR="001E7EDA" w:rsidRDefault="001E7EDA" w:rsidP="001E7EDA">
      <w:pPr>
        <w:jc w:val="both"/>
      </w:pPr>
      <w:r>
        <w:lastRenderedPageBreak/>
        <w:t>A robot-based pedagogy should:</w:t>
      </w:r>
    </w:p>
    <w:p w14:paraId="6638EBA9" w14:textId="77777777" w:rsidR="001E7EDA" w:rsidRPr="00281459" w:rsidRDefault="001E7EDA" w:rsidP="001E7EDA">
      <w:pPr>
        <w:pStyle w:val="ListParagraph"/>
        <w:numPr>
          <w:ilvl w:val="0"/>
          <w:numId w:val="8"/>
        </w:numPr>
        <w:jc w:val="both"/>
        <w:rPr>
          <w:b/>
        </w:rPr>
      </w:pPr>
      <w:r>
        <w:t xml:space="preserve">Have a clear user guide to allow for a low level of technical skill on behalf of the teacher – this should detail how to set-up, carry out and modify a session. </w:t>
      </w:r>
    </w:p>
    <w:p w14:paraId="41D7E727" w14:textId="72634777" w:rsidR="001E7EDA" w:rsidRDefault="0019312F" w:rsidP="00BD53B7">
      <w:pPr>
        <w:jc w:val="both"/>
        <w:rPr>
          <w:szCs w:val="24"/>
        </w:rPr>
      </w:pPr>
      <w:r>
        <w:rPr>
          <w:szCs w:val="24"/>
        </w:rPr>
        <w:t xml:space="preserve">In summary, </w:t>
      </w:r>
      <w:r w:rsidR="00AE76B7">
        <w:rPr>
          <w:szCs w:val="24"/>
        </w:rPr>
        <w:t>this report presents the key success factors that can guide a robot-based pedagogy and raises some significant research gaps that need to be addressed through this project which can be summarised as the following:</w:t>
      </w:r>
    </w:p>
    <w:p w14:paraId="5C3EDAF8" w14:textId="66E79311" w:rsidR="00AE76B7" w:rsidRDefault="00AE76B7" w:rsidP="00AE76B7">
      <w:pPr>
        <w:pStyle w:val="ListParagraph"/>
        <w:numPr>
          <w:ilvl w:val="0"/>
          <w:numId w:val="8"/>
        </w:numPr>
      </w:pPr>
      <w:r>
        <w:t>How can scalable learning outcomes be introduced that are adaptable to the needs of the student in a diverse student cohort?</w:t>
      </w:r>
    </w:p>
    <w:p w14:paraId="45AB7E90" w14:textId="453674B1" w:rsidR="00AE76B7" w:rsidRDefault="00C369DE" w:rsidP="00AE76B7">
      <w:pPr>
        <w:pStyle w:val="ListParagraph"/>
        <w:numPr>
          <w:ilvl w:val="0"/>
          <w:numId w:val="8"/>
        </w:numPr>
      </w:pPr>
      <w:r>
        <w:t>How can this pedagogy be adapted to current curricula and teaching methods with a longitudinal view?</w:t>
      </w:r>
    </w:p>
    <w:p w14:paraId="4453281B" w14:textId="51C6793C" w:rsidR="00C369DE" w:rsidRDefault="00553C4C" w:rsidP="00AE76B7">
      <w:pPr>
        <w:pStyle w:val="ListParagraph"/>
        <w:numPr>
          <w:ilvl w:val="0"/>
          <w:numId w:val="8"/>
        </w:numPr>
      </w:pPr>
      <w:r>
        <w:t>How can the variation across teaching activities cater for variation across the student cohort?</w:t>
      </w:r>
    </w:p>
    <w:p w14:paraId="7774AAB9" w14:textId="68B8BE84" w:rsidR="00553C4C" w:rsidRPr="00B87370" w:rsidRDefault="00553C4C" w:rsidP="00AE76B7">
      <w:pPr>
        <w:pStyle w:val="ListParagraph"/>
        <w:numPr>
          <w:ilvl w:val="0"/>
          <w:numId w:val="8"/>
        </w:numPr>
      </w:pPr>
      <w:r>
        <w:t xml:space="preserve">How can the technology </w:t>
      </w:r>
      <w:r w:rsidR="001913FD">
        <w:t>be made accessible for teachers while maintaining the inherent complexity that makes it a potentially powerful teaching tool in the SEN domain?</w:t>
      </w:r>
    </w:p>
    <w:p w14:paraId="4C5E80BD" w14:textId="77777777" w:rsidR="00072037" w:rsidRPr="000F128C" w:rsidRDefault="00072037" w:rsidP="00DA77C0">
      <w:pPr>
        <w:rPr>
          <w:b/>
          <w:lang w:val="en-US"/>
        </w:rPr>
      </w:pPr>
    </w:p>
    <w:sectPr w:rsidR="00072037" w:rsidRPr="000F12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0EA37" w14:textId="77777777" w:rsidR="000C34A3" w:rsidRDefault="000C34A3" w:rsidP="00B757C3">
      <w:pPr>
        <w:spacing w:after="0" w:line="240" w:lineRule="auto"/>
      </w:pPr>
      <w:r>
        <w:separator/>
      </w:r>
    </w:p>
  </w:endnote>
  <w:endnote w:type="continuationSeparator" w:id="0">
    <w:p w14:paraId="2263C8E8" w14:textId="77777777" w:rsidR="000C34A3" w:rsidRDefault="000C34A3" w:rsidP="00B7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ont330">
    <w:altName w:val="Times New Roman"/>
    <w:charset w:val="EE"/>
    <w:family w:val="auto"/>
    <w:pitch w:val="variable"/>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98BB7" w14:textId="77777777" w:rsidR="000C34A3" w:rsidRDefault="000C34A3" w:rsidP="00B757C3">
      <w:pPr>
        <w:spacing w:after="0" w:line="240" w:lineRule="auto"/>
      </w:pPr>
      <w:r>
        <w:separator/>
      </w:r>
    </w:p>
  </w:footnote>
  <w:footnote w:type="continuationSeparator" w:id="0">
    <w:p w14:paraId="654EFE4E" w14:textId="77777777" w:rsidR="000C34A3" w:rsidRDefault="000C34A3" w:rsidP="00B75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388"/>
    <w:multiLevelType w:val="multilevel"/>
    <w:tmpl w:val="B33447D6"/>
    <w:lvl w:ilvl="0">
      <w:start w:val="1"/>
      <w:numFmt w:val="decimal"/>
      <w:pStyle w:val="BigHeading"/>
      <w:lvlText w:val="%1."/>
      <w:lvlJc w:val="left"/>
      <w:pPr>
        <w:ind w:left="786" w:hanging="360"/>
      </w:pPr>
      <w:rPr>
        <w:rFonts w:hint="default"/>
      </w:rPr>
    </w:lvl>
    <w:lvl w:ilvl="1">
      <w:start w:val="1"/>
      <w:numFmt w:val="decimal"/>
      <w:pStyle w:val="subsub"/>
      <w:isLgl/>
      <w:lvlText w:val="%1.%2."/>
      <w:lvlJc w:val="left"/>
      <w:pPr>
        <w:ind w:left="720" w:hanging="360"/>
      </w:pPr>
      <w:rPr>
        <w:rFonts w:hint="default"/>
      </w:rPr>
    </w:lvl>
    <w:lvl w:ilvl="2">
      <w:start w:val="1"/>
      <w:numFmt w:val="decimal"/>
      <w:pStyle w:val="SmallHeading"/>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E86F7A"/>
    <w:multiLevelType w:val="hybridMultilevel"/>
    <w:tmpl w:val="F9B2D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4D53AB"/>
    <w:multiLevelType w:val="hybridMultilevel"/>
    <w:tmpl w:val="F52AF0B4"/>
    <w:lvl w:ilvl="0" w:tplc="EBFE2C90">
      <w:start w:val="1"/>
      <w:numFmt w:val="decimal"/>
      <w:lvlText w:val="%1."/>
      <w:lvlJc w:val="left"/>
      <w:pPr>
        <w:ind w:left="720" w:hanging="360"/>
      </w:pPr>
      <w:rPr>
        <w:rFonts w:ascii="Calibri" w:eastAsia="SimSun" w:hAnsi="Calibri" w:cs="Aria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79E7913"/>
    <w:multiLevelType w:val="hybridMultilevel"/>
    <w:tmpl w:val="460CCD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088C2208"/>
    <w:multiLevelType w:val="hybridMultilevel"/>
    <w:tmpl w:val="EB78200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0AC607DB"/>
    <w:multiLevelType w:val="hybridMultilevel"/>
    <w:tmpl w:val="0110FDCC"/>
    <w:lvl w:ilvl="0" w:tplc="041F000F">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1923EFB"/>
    <w:multiLevelType w:val="hybridMultilevel"/>
    <w:tmpl w:val="EEA2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F633C6"/>
    <w:multiLevelType w:val="hybridMultilevel"/>
    <w:tmpl w:val="5E6249E4"/>
    <w:lvl w:ilvl="0" w:tplc="1524631A">
      <w:start w:val="3"/>
      <w:numFmt w:val="lowerLetter"/>
      <w:lvlText w:val="%1)"/>
      <w:lvlJc w:val="left"/>
      <w:pPr>
        <w:ind w:left="1080" w:hanging="360"/>
      </w:pPr>
      <w:rPr>
        <w:rFonts w:hint="default"/>
        <w:b/>
        <w: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3BE1D4E"/>
    <w:multiLevelType w:val="hybridMultilevel"/>
    <w:tmpl w:val="CBDC2A2C"/>
    <w:lvl w:ilvl="0" w:tplc="1D1E8B9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14C75C3B"/>
    <w:multiLevelType w:val="hybridMultilevel"/>
    <w:tmpl w:val="B4DCDA2C"/>
    <w:lvl w:ilvl="0" w:tplc="69CC16E0">
      <w:start w:val="1"/>
      <w:numFmt w:val="decimal"/>
      <w:lvlText w:val="%1."/>
      <w:lvlJc w:val="left"/>
      <w:pPr>
        <w:ind w:left="720" w:hanging="360"/>
      </w:pPr>
      <w:rPr>
        <w:b w:val="0"/>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5FF1C93"/>
    <w:multiLevelType w:val="hybridMultilevel"/>
    <w:tmpl w:val="E3C6B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6365A86"/>
    <w:multiLevelType w:val="hybridMultilevel"/>
    <w:tmpl w:val="07D02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A57807"/>
    <w:multiLevelType w:val="hybridMultilevel"/>
    <w:tmpl w:val="1F0E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5E0305"/>
    <w:multiLevelType w:val="hybridMultilevel"/>
    <w:tmpl w:val="2E18A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CEE1E0E"/>
    <w:multiLevelType w:val="multilevel"/>
    <w:tmpl w:val="87A664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65205B"/>
    <w:multiLevelType w:val="hybridMultilevel"/>
    <w:tmpl w:val="E9B08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06B4F33"/>
    <w:multiLevelType w:val="hybridMultilevel"/>
    <w:tmpl w:val="BC86D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20DD69DE"/>
    <w:multiLevelType w:val="hybridMultilevel"/>
    <w:tmpl w:val="736ED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392610A"/>
    <w:multiLevelType w:val="hybridMultilevel"/>
    <w:tmpl w:val="2012AA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9">
    <w:nsid w:val="23D5687F"/>
    <w:multiLevelType w:val="hybridMultilevel"/>
    <w:tmpl w:val="D526A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251E2692"/>
    <w:multiLevelType w:val="hybridMultilevel"/>
    <w:tmpl w:val="9F3E9068"/>
    <w:lvl w:ilvl="0" w:tplc="CBD8C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88522D5"/>
    <w:multiLevelType w:val="multilevel"/>
    <w:tmpl w:val="EDD6B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A164464"/>
    <w:multiLevelType w:val="hybridMultilevel"/>
    <w:tmpl w:val="D5603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2A583472"/>
    <w:multiLevelType w:val="hybridMultilevel"/>
    <w:tmpl w:val="92A2E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2B3378A4"/>
    <w:multiLevelType w:val="hybridMultilevel"/>
    <w:tmpl w:val="E3C6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BB5796F"/>
    <w:multiLevelType w:val="hybridMultilevel"/>
    <w:tmpl w:val="03E4AB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2E2865C6"/>
    <w:multiLevelType w:val="hybridMultilevel"/>
    <w:tmpl w:val="D17059BE"/>
    <w:lvl w:ilvl="0" w:tplc="C11E4B94">
      <w:start w:val="1"/>
      <w:numFmt w:val="lowerLetter"/>
      <w:lvlText w:val="%1)"/>
      <w:lvlJc w:val="left"/>
      <w:pPr>
        <w:tabs>
          <w:tab w:val="num" w:pos="720"/>
        </w:tabs>
        <w:ind w:left="720" w:hanging="360"/>
      </w:pPr>
      <w:rPr>
        <w:rFonts w:ascii="Times New Roman" w:eastAsia="font330" w:hAnsi="Times New Roman" w:cs="Times New Roman"/>
      </w:rPr>
    </w:lvl>
    <w:lvl w:ilvl="1" w:tplc="708C4D0A">
      <w:start w:val="1230"/>
      <w:numFmt w:val="bullet"/>
      <w:lvlText w:val="–"/>
      <w:lvlJc w:val="left"/>
      <w:pPr>
        <w:tabs>
          <w:tab w:val="num" w:pos="1440"/>
        </w:tabs>
        <w:ind w:left="1440" w:hanging="360"/>
      </w:pPr>
      <w:rPr>
        <w:rFonts w:ascii="Times New Roman" w:hAnsi="Times New Roman" w:hint="default"/>
      </w:rPr>
    </w:lvl>
    <w:lvl w:ilvl="2" w:tplc="6568E79C">
      <w:start w:val="6"/>
      <w:numFmt w:val="bullet"/>
      <w:lvlText w:val="-"/>
      <w:lvlJc w:val="left"/>
      <w:pPr>
        <w:ind w:left="2160" w:hanging="360"/>
      </w:pPr>
      <w:rPr>
        <w:rFonts w:ascii="Times New Roman" w:eastAsia="font330" w:hAnsi="Times New Roman" w:cs="Times New Roman" w:hint="default"/>
        <w:b/>
        <w:i/>
      </w:rPr>
    </w:lvl>
    <w:lvl w:ilvl="3" w:tplc="00A4DFB4" w:tentative="1">
      <w:start w:val="1"/>
      <w:numFmt w:val="bullet"/>
      <w:lvlText w:val=""/>
      <w:lvlJc w:val="left"/>
      <w:pPr>
        <w:tabs>
          <w:tab w:val="num" w:pos="2880"/>
        </w:tabs>
        <w:ind w:left="2880" w:hanging="360"/>
      </w:pPr>
      <w:rPr>
        <w:rFonts w:ascii="Wingdings" w:hAnsi="Wingdings" w:hint="default"/>
      </w:rPr>
    </w:lvl>
    <w:lvl w:ilvl="4" w:tplc="B1AA4D1E" w:tentative="1">
      <w:start w:val="1"/>
      <w:numFmt w:val="bullet"/>
      <w:lvlText w:val=""/>
      <w:lvlJc w:val="left"/>
      <w:pPr>
        <w:tabs>
          <w:tab w:val="num" w:pos="3600"/>
        </w:tabs>
        <w:ind w:left="3600" w:hanging="360"/>
      </w:pPr>
      <w:rPr>
        <w:rFonts w:ascii="Wingdings" w:hAnsi="Wingdings" w:hint="default"/>
      </w:rPr>
    </w:lvl>
    <w:lvl w:ilvl="5" w:tplc="03529A3C" w:tentative="1">
      <w:start w:val="1"/>
      <w:numFmt w:val="bullet"/>
      <w:lvlText w:val=""/>
      <w:lvlJc w:val="left"/>
      <w:pPr>
        <w:tabs>
          <w:tab w:val="num" w:pos="4320"/>
        </w:tabs>
        <w:ind w:left="4320" w:hanging="360"/>
      </w:pPr>
      <w:rPr>
        <w:rFonts w:ascii="Wingdings" w:hAnsi="Wingdings" w:hint="default"/>
      </w:rPr>
    </w:lvl>
    <w:lvl w:ilvl="6" w:tplc="77CEB33A" w:tentative="1">
      <w:start w:val="1"/>
      <w:numFmt w:val="bullet"/>
      <w:lvlText w:val=""/>
      <w:lvlJc w:val="left"/>
      <w:pPr>
        <w:tabs>
          <w:tab w:val="num" w:pos="5040"/>
        </w:tabs>
        <w:ind w:left="5040" w:hanging="360"/>
      </w:pPr>
      <w:rPr>
        <w:rFonts w:ascii="Wingdings" w:hAnsi="Wingdings" w:hint="default"/>
      </w:rPr>
    </w:lvl>
    <w:lvl w:ilvl="7" w:tplc="3822FEA2" w:tentative="1">
      <w:start w:val="1"/>
      <w:numFmt w:val="bullet"/>
      <w:lvlText w:val=""/>
      <w:lvlJc w:val="left"/>
      <w:pPr>
        <w:tabs>
          <w:tab w:val="num" w:pos="5760"/>
        </w:tabs>
        <w:ind w:left="5760" w:hanging="360"/>
      </w:pPr>
      <w:rPr>
        <w:rFonts w:ascii="Wingdings" w:hAnsi="Wingdings" w:hint="default"/>
      </w:rPr>
    </w:lvl>
    <w:lvl w:ilvl="8" w:tplc="401CFDAC" w:tentative="1">
      <w:start w:val="1"/>
      <w:numFmt w:val="bullet"/>
      <w:lvlText w:val=""/>
      <w:lvlJc w:val="left"/>
      <w:pPr>
        <w:tabs>
          <w:tab w:val="num" w:pos="6480"/>
        </w:tabs>
        <w:ind w:left="6480" w:hanging="360"/>
      </w:pPr>
      <w:rPr>
        <w:rFonts w:ascii="Wingdings" w:hAnsi="Wingdings" w:hint="default"/>
      </w:rPr>
    </w:lvl>
  </w:abstractNum>
  <w:abstractNum w:abstractNumId="27">
    <w:nsid w:val="2F505281"/>
    <w:multiLevelType w:val="hybridMultilevel"/>
    <w:tmpl w:val="6D7C8AD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30084E3D"/>
    <w:multiLevelType w:val="hybridMultilevel"/>
    <w:tmpl w:val="82CA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287812"/>
    <w:multiLevelType w:val="hybridMultilevel"/>
    <w:tmpl w:val="9350C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32B34C39"/>
    <w:multiLevelType w:val="hybridMultilevel"/>
    <w:tmpl w:val="F4FE6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32B63826"/>
    <w:multiLevelType w:val="hybridMultilevel"/>
    <w:tmpl w:val="8FF08F4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2">
    <w:nsid w:val="3314371C"/>
    <w:multiLevelType w:val="hybridMultilevel"/>
    <w:tmpl w:val="FD343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31E529D"/>
    <w:multiLevelType w:val="hybridMultilevel"/>
    <w:tmpl w:val="9F68F8DC"/>
    <w:lvl w:ilvl="0" w:tplc="1D1E8B9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nsid w:val="33307698"/>
    <w:multiLevelType w:val="hybridMultilevel"/>
    <w:tmpl w:val="C84A4014"/>
    <w:lvl w:ilvl="0" w:tplc="1524631A">
      <w:start w:val="3"/>
      <w:numFmt w:val="lowerLetter"/>
      <w:lvlText w:val="%1)"/>
      <w:lvlJc w:val="left"/>
      <w:pPr>
        <w:ind w:left="1080" w:hanging="360"/>
      </w:pPr>
      <w:rPr>
        <w:rFonts w:hint="default"/>
        <w:b/>
        <w:i/>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342B2428"/>
    <w:multiLevelType w:val="hybridMultilevel"/>
    <w:tmpl w:val="35FC94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nsid w:val="35BD4744"/>
    <w:multiLevelType w:val="hybridMultilevel"/>
    <w:tmpl w:val="DC788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37185C56"/>
    <w:multiLevelType w:val="hybridMultilevel"/>
    <w:tmpl w:val="3F447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74627D0"/>
    <w:multiLevelType w:val="hybridMultilevel"/>
    <w:tmpl w:val="82CA20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nsid w:val="37643D84"/>
    <w:multiLevelType w:val="hybridMultilevel"/>
    <w:tmpl w:val="7EB8DC80"/>
    <w:lvl w:ilvl="0" w:tplc="04090001">
      <w:start w:val="1"/>
      <w:numFmt w:val="bullet"/>
      <w:lvlText w:val=""/>
      <w:lvlJc w:val="left"/>
      <w:pPr>
        <w:tabs>
          <w:tab w:val="num" w:pos="720"/>
        </w:tabs>
        <w:ind w:left="720" w:hanging="360"/>
      </w:pPr>
      <w:rPr>
        <w:rFonts w:ascii="Symbol" w:hAnsi="Symbol" w:hint="default"/>
      </w:rPr>
    </w:lvl>
    <w:lvl w:ilvl="1" w:tplc="E6E6BBFC">
      <w:start w:val="1"/>
      <w:numFmt w:val="bullet"/>
      <w:lvlText w:val=""/>
      <w:lvlJc w:val="left"/>
      <w:pPr>
        <w:tabs>
          <w:tab w:val="num" w:pos="1440"/>
        </w:tabs>
        <w:ind w:left="1440" w:hanging="360"/>
      </w:pPr>
      <w:rPr>
        <w:rFonts w:ascii="Wingdings 2" w:hAnsi="Wingdings 2" w:hint="default"/>
      </w:rPr>
    </w:lvl>
    <w:lvl w:ilvl="2" w:tplc="6BB0ABFC">
      <w:start w:val="1"/>
      <w:numFmt w:val="bullet"/>
      <w:lvlText w:val=""/>
      <w:lvlJc w:val="left"/>
      <w:pPr>
        <w:tabs>
          <w:tab w:val="num" w:pos="2160"/>
        </w:tabs>
        <w:ind w:left="2160" w:hanging="360"/>
      </w:pPr>
      <w:rPr>
        <w:rFonts w:ascii="Wingdings 2" w:hAnsi="Wingdings 2" w:hint="default"/>
      </w:rPr>
    </w:lvl>
    <w:lvl w:ilvl="3" w:tplc="65ECAA70">
      <w:start w:val="1"/>
      <w:numFmt w:val="bullet"/>
      <w:lvlText w:val=""/>
      <w:lvlJc w:val="left"/>
      <w:pPr>
        <w:tabs>
          <w:tab w:val="num" w:pos="2880"/>
        </w:tabs>
        <w:ind w:left="2880" w:hanging="360"/>
      </w:pPr>
      <w:rPr>
        <w:rFonts w:ascii="Wingdings 2" w:hAnsi="Wingdings 2" w:hint="default"/>
      </w:rPr>
    </w:lvl>
    <w:lvl w:ilvl="4" w:tplc="0E16B912">
      <w:start w:val="1"/>
      <w:numFmt w:val="bullet"/>
      <w:lvlText w:val=""/>
      <w:lvlJc w:val="left"/>
      <w:pPr>
        <w:tabs>
          <w:tab w:val="num" w:pos="3600"/>
        </w:tabs>
        <w:ind w:left="3600" w:hanging="360"/>
      </w:pPr>
      <w:rPr>
        <w:rFonts w:ascii="Wingdings 2" w:hAnsi="Wingdings 2" w:hint="default"/>
      </w:rPr>
    </w:lvl>
    <w:lvl w:ilvl="5" w:tplc="73D07ED2">
      <w:start w:val="1"/>
      <w:numFmt w:val="bullet"/>
      <w:lvlText w:val=""/>
      <w:lvlJc w:val="left"/>
      <w:pPr>
        <w:tabs>
          <w:tab w:val="num" w:pos="4320"/>
        </w:tabs>
        <w:ind w:left="4320" w:hanging="360"/>
      </w:pPr>
      <w:rPr>
        <w:rFonts w:ascii="Wingdings 2" w:hAnsi="Wingdings 2" w:hint="default"/>
      </w:rPr>
    </w:lvl>
    <w:lvl w:ilvl="6" w:tplc="BCFCAB8E">
      <w:start w:val="1"/>
      <w:numFmt w:val="bullet"/>
      <w:lvlText w:val=""/>
      <w:lvlJc w:val="left"/>
      <w:pPr>
        <w:tabs>
          <w:tab w:val="num" w:pos="5040"/>
        </w:tabs>
        <w:ind w:left="5040" w:hanging="360"/>
      </w:pPr>
      <w:rPr>
        <w:rFonts w:ascii="Wingdings 2" w:hAnsi="Wingdings 2" w:hint="default"/>
      </w:rPr>
    </w:lvl>
    <w:lvl w:ilvl="7" w:tplc="F2C03F86">
      <w:start w:val="1"/>
      <w:numFmt w:val="bullet"/>
      <w:lvlText w:val=""/>
      <w:lvlJc w:val="left"/>
      <w:pPr>
        <w:tabs>
          <w:tab w:val="num" w:pos="5760"/>
        </w:tabs>
        <w:ind w:left="5760" w:hanging="360"/>
      </w:pPr>
      <w:rPr>
        <w:rFonts w:ascii="Wingdings 2" w:hAnsi="Wingdings 2" w:hint="default"/>
      </w:rPr>
    </w:lvl>
    <w:lvl w:ilvl="8" w:tplc="5688167A">
      <w:start w:val="1"/>
      <w:numFmt w:val="bullet"/>
      <w:lvlText w:val=""/>
      <w:lvlJc w:val="left"/>
      <w:pPr>
        <w:tabs>
          <w:tab w:val="num" w:pos="6480"/>
        </w:tabs>
        <w:ind w:left="6480" w:hanging="360"/>
      </w:pPr>
      <w:rPr>
        <w:rFonts w:ascii="Wingdings 2" w:hAnsi="Wingdings 2" w:hint="default"/>
      </w:rPr>
    </w:lvl>
  </w:abstractNum>
  <w:abstractNum w:abstractNumId="40">
    <w:nsid w:val="3BC077F3"/>
    <w:multiLevelType w:val="hybridMultilevel"/>
    <w:tmpl w:val="0DB081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nsid w:val="3C01235C"/>
    <w:multiLevelType w:val="hybridMultilevel"/>
    <w:tmpl w:val="5E205E8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2">
    <w:nsid w:val="3E1D13DA"/>
    <w:multiLevelType w:val="hybridMultilevel"/>
    <w:tmpl w:val="5C6051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3">
    <w:nsid w:val="3E730077"/>
    <w:multiLevelType w:val="hybridMultilevel"/>
    <w:tmpl w:val="FBA224BA"/>
    <w:lvl w:ilvl="0" w:tplc="1D1E8B9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nsid w:val="437D4E38"/>
    <w:multiLevelType w:val="hybridMultilevel"/>
    <w:tmpl w:val="04544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44413972"/>
    <w:multiLevelType w:val="hybridMultilevel"/>
    <w:tmpl w:val="EA321F92"/>
    <w:lvl w:ilvl="0" w:tplc="9B22043C">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5674CB2"/>
    <w:multiLevelType w:val="hybridMultilevel"/>
    <w:tmpl w:val="CA2C879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7">
    <w:nsid w:val="46E16612"/>
    <w:multiLevelType w:val="hybridMultilevel"/>
    <w:tmpl w:val="0EF63B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nsid w:val="477E00BE"/>
    <w:multiLevelType w:val="hybridMultilevel"/>
    <w:tmpl w:val="417460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47FB2A96"/>
    <w:multiLevelType w:val="hybridMultilevel"/>
    <w:tmpl w:val="FAAE7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nsid w:val="4A432D85"/>
    <w:multiLevelType w:val="hybridMultilevel"/>
    <w:tmpl w:val="1F401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E2C4162"/>
    <w:multiLevelType w:val="hybridMultilevel"/>
    <w:tmpl w:val="05EEE3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nsid w:val="52596428"/>
    <w:multiLevelType w:val="hybridMultilevel"/>
    <w:tmpl w:val="5D60C6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3">
    <w:nsid w:val="52A427B4"/>
    <w:multiLevelType w:val="hybridMultilevel"/>
    <w:tmpl w:val="A9B8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32150D3"/>
    <w:multiLevelType w:val="hybridMultilevel"/>
    <w:tmpl w:val="F60022A6"/>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55">
    <w:nsid w:val="53495171"/>
    <w:multiLevelType w:val="hybridMultilevel"/>
    <w:tmpl w:val="212E3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53E9519C"/>
    <w:multiLevelType w:val="hybridMultilevel"/>
    <w:tmpl w:val="3DFC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54593072"/>
    <w:multiLevelType w:val="hybridMultilevel"/>
    <w:tmpl w:val="61BE2B74"/>
    <w:lvl w:ilvl="0" w:tplc="9B22043C">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572744A4"/>
    <w:multiLevelType w:val="hybridMultilevel"/>
    <w:tmpl w:val="0A5840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9">
    <w:nsid w:val="5A815D82"/>
    <w:multiLevelType w:val="hybridMultilevel"/>
    <w:tmpl w:val="14F09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nsid w:val="5A8A219A"/>
    <w:multiLevelType w:val="hybridMultilevel"/>
    <w:tmpl w:val="E8885C8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1">
    <w:nsid w:val="5B9370B0"/>
    <w:multiLevelType w:val="hybridMultilevel"/>
    <w:tmpl w:val="DC16C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nsid w:val="5CA90EF3"/>
    <w:multiLevelType w:val="hybridMultilevel"/>
    <w:tmpl w:val="873C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D2D543A"/>
    <w:multiLevelType w:val="hybridMultilevel"/>
    <w:tmpl w:val="C9569494"/>
    <w:lvl w:ilvl="0" w:tplc="9B22043C">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5D6E1BCD"/>
    <w:multiLevelType w:val="hybridMultilevel"/>
    <w:tmpl w:val="8F52C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nsid w:val="5E972204"/>
    <w:multiLevelType w:val="hybridMultilevel"/>
    <w:tmpl w:val="7D048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nsid w:val="5EC20A36"/>
    <w:multiLevelType w:val="hybridMultilevel"/>
    <w:tmpl w:val="C3F2A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nsid w:val="5EF3482D"/>
    <w:multiLevelType w:val="hybridMultilevel"/>
    <w:tmpl w:val="45D43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5FCF5320"/>
    <w:multiLevelType w:val="multilevel"/>
    <w:tmpl w:val="EDD6B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6036316E"/>
    <w:multiLevelType w:val="hybridMultilevel"/>
    <w:tmpl w:val="F538F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nsid w:val="62773691"/>
    <w:multiLevelType w:val="hybridMultilevel"/>
    <w:tmpl w:val="4FAE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62837FDB"/>
    <w:multiLevelType w:val="hybridMultilevel"/>
    <w:tmpl w:val="6D30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2B86B4C"/>
    <w:multiLevelType w:val="hybridMultilevel"/>
    <w:tmpl w:val="18D8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41E22B0"/>
    <w:multiLevelType w:val="hybridMultilevel"/>
    <w:tmpl w:val="C5BC3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nsid w:val="64C70568"/>
    <w:multiLevelType w:val="hybridMultilevel"/>
    <w:tmpl w:val="20D03B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5">
    <w:nsid w:val="64F30787"/>
    <w:multiLevelType w:val="hybridMultilevel"/>
    <w:tmpl w:val="7A7A18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6">
    <w:nsid w:val="654B4908"/>
    <w:multiLevelType w:val="hybridMultilevel"/>
    <w:tmpl w:val="E332A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6626066C"/>
    <w:multiLevelType w:val="hybridMultilevel"/>
    <w:tmpl w:val="385C8E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8">
    <w:nsid w:val="66273882"/>
    <w:multiLevelType w:val="hybridMultilevel"/>
    <w:tmpl w:val="07E67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nsid w:val="669B07AE"/>
    <w:multiLevelType w:val="hybridMultilevel"/>
    <w:tmpl w:val="72081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nsid w:val="68E972B5"/>
    <w:multiLevelType w:val="hybridMultilevel"/>
    <w:tmpl w:val="CF1E2F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1">
    <w:nsid w:val="6A7276BB"/>
    <w:multiLevelType w:val="hybridMultilevel"/>
    <w:tmpl w:val="8E4093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nsid w:val="6A8B1B81"/>
    <w:multiLevelType w:val="hybridMultilevel"/>
    <w:tmpl w:val="067ADD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3">
    <w:nsid w:val="6B266F6C"/>
    <w:multiLevelType w:val="hybridMultilevel"/>
    <w:tmpl w:val="9FEC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C6C477D"/>
    <w:multiLevelType w:val="multilevel"/>
    <w:tmpl w:val="87A664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CC8024D"/>
    <w:multiLevelType w:val="hybridMultilevel"/>
    <w:tmpl w:val="C7E63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nsid w:val="6EFD208A"/>
    <w:multiLevelType w:val="hybridMultilevel"/>
    <w:tmpl w:val="00D65A78"/>
    <w:lvl w:ilvl="0" w:tplc="08090001">
      <w:start w:val="1"/>
      <w:numFmt w:val="bullet"/>
      <w:lvlText w:val=""/>
      <w:lvlJc w:val="left"/>
      <w:pPr>
        <w:ind w:left="2404" w:hanging="360"/>
      </w:pPr>
      <w:rPr>
        <w:rFonts w:ascii="Symbol" w:hAnsi="Symbol" w:hint="default"/>
      </w:rPr>
    </w:lvl>
    <w:lvl w:ilvl="1" w:tplc="08090003" w:tentative="1">
      <w:start w:val="1"/>
      <w:numFmt w:val="bullet"/>
      <w:lvlText w:val="o"/>
      <w:lvlJc w:val="left"/>
      <w:pPr>
        <w:ind w:left="3124" w:hanging="360"/>
      </w:pPr>
      <w:rPr>
        <w:rFonts w:ascii="Courier New" w:hAnsi="Courier New" w:cs="Courier New" w:hint="default"/>
      </w:rPr>
    </w:lvl>
    <w:lvl w:ilvl="2" w:tplc="08090005" w:tentative="1">
      <w:start w:val="1"/>
      <w:numFmt w:val="bullet"/>
      <w:lvlText w:val=""/>
      <w:lvlJc w:val="left"/>
      <w:pPr>
        <w:ind w:left="3844" w:hanging="360"/>
      </w:pPr>
      <w:rPr>
        <w:rFonts w:ascii="Wingdings" w:hAnsi="Wingdings" w:hint="default"/>
      </w:rPr>
    </w:lvl>
    <w:lvl w:ilvl="3" w:tplc="08090001" w:tentative="1">
      <w:start w:val="1"/>
      <w:numFmt w:val="bullet"/>
      <w:lvlText w:val=""/>
      <w:lvlJc w:val="left"/>
      <w:pPr>
        <w:ind w:left="4564" w:hanging="360"/>
      </w:pPr>
      <w:rPr>
        <w:rFonts w:ascii="Symbol" w:hAnsi="Symbol" w:hint="default"/>
      </w:rPr>
    </w:lvl>
    <w:lvl w:ilvl="4" w:tplc="08090003" w:tentative="1">
      <w:start w:val="1"/>
      <w:numFmt w:val="bullet"/>
      <w:lvlText w:val="o"/>
      <w:lvlJc w:val="left"/>
      <w:pPr>
        <w:ind w:left="5284" w:hanging="360"/>
      </w:pPr>
      <w:rPr>
        <w:rFonts w:ascii="Courier New" w:hAnsi="Courier New" w:cs="Courier New" w:hint="default"/>
      </w:rPr>
    </w:lvl>
    <w:lvl w:ilvl="5" w:tplc="08090005" w:tentative="1">
      <w:start w:val="1"/>
      <w:numFmt w:val="bullet"/>
      <w:lvlText w:val=""/>
      <w:lvlJc w:val="left"/>
      <w:pPr>
        <w:ind w:left="6004" w:hanging="360"/>
      </w:pPr>
      <w:rPr>
        <w:rFonts w:ascii="Wingdings" w:hAnsi="Wingdings" w:hint="default"/>
      </w:rPr>
    </w:lvl>
    <w:lvl w:ilvl="6" w:tplc="08090001" w:tentative="1">
      <w:start w:val="1"/>
      <w:numFmt w:val="bullet"/>
      <w:lvlText w:val=""/>
      <w:lvlJc w:val="left"/>
      <w:pPr>
        <w:ind w:left="6724" w:hanging="360"/>
      </w:pPr>
      <w:rPr>
        <w:rFonts w:ascii="Symbol" w:hAnsi="Symbol" w:hint="default"/>
      </w:rPr>
    </w:lvl>
    <w:lvl w:ilvl="7" w:tplc="08090003" w:tentative="1">
      <w:start w:val="1"/>
      <w:numFmt w:val="bullet"/>
      <w:lvlText w:val="o"/>
      <w:lvlJc w:val="left"/>
      <w:pPr>
        <w:ind w:left="7444" w:hanging="360"/>
      </w:pPr>
      <w:rPr>
        <w:rFonts w:ascii="Courier New" w:hAnsi="Courier New" w:cs="Courier New" w:hint="default"/>
      </w:rPr>
    </w:lvl>
    <w:lvl w:ilvl="8" w:tplc="08090005" w:tentative="1">
      <w:start w:val="1"/>
      <w:numFmt w:val="bullet"/>
      <w:lvlText w:val=""/>
      <w:lvlJc w:val="left"/>
      <w:pPr>
        <w:ind w:left="8164" w:hanging="360"/>
      </w:pPr>
      <w:rPr>
        <w:rFonts w:ascii="Wingdings" w:hAnsi="Wingdings" w:hint="default"/>
      </w:rPr>
    </w:lvl>
  </w:abstractNum>
  <w:abstractNum w:abstractNumId="87">
    <w:nsid w:val="6FD91B87"/>
    <w:multiLevelType w:val="hybridMultilevel"/>
    <w:tmpl w:val="786657C6"/>
    <w:lvl w:ilvl="0" w:tplc="C11E4B94">
      <w:start w:val="1"/>
      <w:numFmt w:val="lowerLetter"/>
      <w:lvlText w:val="%1)"/>
      <w:lvlJc w:val="left"/>
      <w:pPr>
        <w:tabs>
          <w:tab w:val="num" w:pos="720"/>
        </w:tabs>
        <w:ind w:left="720" w:hanging="360"/>
      </w:pPr>
      <w:rPr>
        <w:rFonts w:ascii="Times New Roman" w:eastAsia="font330" w:hAnsi="Times New Roman" w:cs="Times New Roman"/>
      </w:rPr>
    </w:lvl>
    <w:lvl w:ilvl="1" w:tplc="708C4D0A">
      <w:start w:val="1230"/>
      <w:numFmt w:val="bullet"/>
      <w:lvlText w:val="–"/>
      <w:lvlJc w:val="left"/>
      <w:pPr>
        <w:tabs>
          <w:tab w:val="num" w:pos="1440"/>
        </w:tabs>
        <w:ind w:left="1440" w:hanging="360"/>
      </w:pPr>
      <w:rPr>
        <w:rFonts w:ascii="Times New Roman" w:hAnsi="Times New Roman" w:hint="default"/>
      </w:rPr>
    </w:lvl>
    <w:lvl w:ilvl="2" w:tplc="08090001">
      <w:start w:val="1"/>
      <w:numFmt w:val="bullet"/>
      <w:lvlText w:val=""/>
      <w:lvlJc w:val="left"/>
      <w:pPr>
        <w:ind w:left="2160" w:hanging="360"/>
      </w:pPr>
      <w:rPr>
        <w:rFonts w:ascii="Symbol" w:hAnsi="Symbol" w:hint="default"/>
        <w:b/>
        <w:i/>
      </w:rPr>
    </w:lvl>
    <w:lvl w:ilvl="3" w:tplc="00A4DFB4" w:tentative="1">
      <w:start w:val="1"/>
      <w:numFmt w:val="bullet"/>
      <w:lvlText w:val=""/>
      <w:lvlJc w:val="left"/>
      <w:pPr>
        <w:tabs>
          <w:tab w:val="num" w:pos="2880"/>
        </w:tabs>
        <w:ind w:left="2880" w:hanging="360"/>
      </w:pPr>
      <w:rPr>
        <w:rFonts w:ascii="Wingdings" w:hAnsi="Wingdings" w:hint="default"/>
      </w:rPr>
    </w:lvl>
    <w:lvl w:ilvl="4" w:tplc="B1AA4D1E" w:tentative="1">
      <w:start w:val="1"/>
      <w:numFmt w:val="bullet"/>
      <w:lvlText w:val=""/>
      <w:lvlJc w:val="left"/>
      <w:pPr>
        <w:tabs>
          <w:tab w:val="num" w:pos="3600"/>
        </w:tabs>
        <w:ind w:left="3600" w:hanging="360"/>
      </w:pPr>
      <w:rPr>
        <w:rFonts w:ascii="Wingdings" w:hAnsi="Wingdings" w:hint="default"/>
      </w:rPr>
    </w:lvl>
    <w:lvl w:ilvl="5" w:tplc="03529A3C" w:tentative="1">
      <w:start w:val="1"/>
      <w:numFmt w:val="bullet"/>
      <w:lvlText w:val=""/>
      <w:lvlJc w:val="left"/>
      <w:pPr>
        <w:tabs>
          <w:tab w:val="num" w:pos="4320"/>
        </w:tabs>
        <w:ind w:left="4320" w:hanging="360"/>
      </w:pPr>
      <w:rPr>
        <w:rFonts w:ascii="Wingdings" w:hAnsi="Wingdings" w:hint="default"/>
      </w:rPr>
    </w:lvl>
    <w:lvl w:ilvl="6" w:tplc="77CEB33A" w:tentative="1">
      <w:start w:val="1"/>
      <w:numFmt w:val="bullet"/>
      <w:lvlText w:val=""/>
      <w:lvlJc w:val="left"/>
      <w:pPr>
        <w:tabs>
          <w:tab w:val="num" w:pos="5040"/>
        </w:tabs>
        <w:ind w:left="5040" w:hanging="360"/>
      </w:pPr>
      <w:rPr>
        <w:rFonts w:ascii="Wingdings" w:hAnsi="Wingdings" w:hint="default"/>
      </w:rPr>
    </w:lvl>
    <w:lvl w:ilvl="7" w:tplc="3822FEA2" w:tentative="1">
      <w:start w:val="1"/>
      <w:numFmt w:val="bullet"/>
      <w:lvlText w:val=""/>
      <w:lvlJc w:val="left"/>
      <w:pPr>
        <w:tabs>
          <w:tab w:val="num" w:pos="5760"/>
        </w:tabs>
        <w:ind w:left="5760" w:hanging="360"/>
      </w:pPr>
      <w:rPr>
        <w:rFonts w:ascii="Wingdings" w:hAnsi="Wingdings" w:hint="default"/>
      </w:rPr>
    </w:lvl>
    <w:lvl w:ilvl="8" w:tplc="401CFDAC" w:tentative="1">
      <w:start w:val="1"/>
      <w:numFmt w:val="bullet"/>
      <w:lvlText w:val=""/>
      <w:lvlJc w:val="left"/>
      <w:pPr>
        <w:tabs>
          <w:tab w:val="num" w:pos="6480"/>
        </w:tabs>
        <w:ind w:left="6480" w:hanging="360"/>
      </w:pPr>
      <w:rPr>
        <w:rFonts w:ascii="Wingdings" w:hAnsi="Wingdings" w:hint="default"/>
      </w:rPr>
    </w:lvl>
  </w:abstractNum>
  <w:abstractNum w:abstractNumId="88">
    <w:nsid w:val="71A04B63"/>
    <w:multiLevelType w:val="hybridMultilevel"/>
    <w:tmpl w:val="57ACE8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9">
    <w:nsid w:val="73C6372F"/>
    <w:multiLevelType w:val="hybridMultilevel"/>
    <w:tmpl w:val="A64A09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nsid w:val="74B64CDD"/>
    <w:multiLevelType w:val="hybridMultilevel"/>
    <w:tmpl w:val="125A4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74C02F23"/>
    <w:multiLevelType w:val="hybridMultilevel"/>
    <w:tmpl w:val="2844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nsid w:val="76FC7016"/>
    <w:multiLevelType w:val="hybridMultilevel"/>
    <w:tmpl w:val="C6228A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3">
    <w:nsid w:val="7AA26F4D"/>
    <w:multiLevelType w:val="hybridMultilevel"/>
    <w:tmpl w:val="E28CA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nsid w:val="7B8745A5"/>
    <w:multiLevelType w:val="hybridMultilevel"/>
    <w:tmpl w:val="E74E22BA"/>
    <w:lvl w:ilvl="0" w:tplc="1D1E8B9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nsid w:val="7D531FC3"/>
    <w:multiLevelType w:val="hybridMultilevel"/>
    <w:tmpl w:val="E3862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83"/>
  </w:num>
  <w:num w:numId="4">
    <w:abstractNumId w:val="31"/>
  </w:num>
  <w:num w:numId="5">
    <w:abstractNumId w:val="90"/>
  </w:num>
  <w:num w:numId="6">
    <w:abstractNumId w:val="50"/>
  </w:num>
  <w:num w:numId="7">
    <w:abstractNumId w:val="14"/>
  </w:num>
  <w:num w:numId="8">
    <w:abstractNumId w:val="12"/>
  </w:num>
  <w:num w:numId="9">
    <w:abstractNumId w:val="21"/>
  </w:num>
  <w:num w:numId="10">
    <w:abstractNumId w:val="6"/>
  </w:num>
  <w:num w:numId="11">
    <w:abstractNumId w:val="24"/>
  </w:num>
  <w:num w:numId="12">
    <w:abstractNumId w:val="84"/>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55"/>
  </w:num>
  <w:num w:numId="16">
    <w:abstractNumId w:val="78"/>
  </w:num>
  <w:num w:numId="17">
    <w:abstractNumId w:val="73"/>
  </w:num>
  <w:num w:numId="18">
    <w:abstractNumId w:val="1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9"/>
  </w:num>
  <w:num w:numId="22">
    <w:abstractNumId w:val="66"/>
  </w:num>
  <w:num w:numId="23">
    <w:abstractNumId w:val="30"/>
  </w:num>
  <w:num w:numId="24">
    <w:abstractNumId w:val="64"/>
  </w:num>
  <w:num w:numId="25">
    <w:abstractNumId w:val="91"/>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num>
  <w:num w:numId="28">
    <w:abstractNumId w:val="95"/>
  </w:num>
  <w:num w:numId="29">
    <w:abstractNumId w:val="13"/>
  </w:num>
  <w:num w:numId="30">
    <w:abstractNumId w:val="36"/>
  </w:num>
  <w:num w:numId="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93"/>
  </w:num>
  <w:num w:numId="34">
    <w:abstractNumId w:val="19"/>
  </w:num>
  <w:num w:numId="35">
    <w:abstractNumId w:val="56"/>
  </w:num>
  <w:num w:numId="36">
    <w:abstractNumId w:val="49"/>
  </w:num>
  <w:num w:numId="37">
    <w:abstractNumId w:val="3"/>
  </w:num>
  <w:num w:numId="38">
    <w:abstractNumId w:val="81"/>
  </w:num>
  <w:num w:numId="39">
    <w:abstractNumId w:val="89"/>
  </w:num>
  <w:num w:numId="40">
    <w:abstractNumId w:val="74"/>
  </w:num>
  <w:num w:numId="41">
    <w:abstractNumId w:val="16"/>
  </w:num>
  <w:num w:numId="42">
    <w:abstractNumId w:val="25"/>
  </w:num>
  <w:num w:numId="43">
    <w:abstractNumId w:val="35"/>
  </w:num>
  <w:num w:numId="44">
    <w:abstractNumId w:val="45"/>
  </w:num>
  <w:num w:numId="45">
    <w:abstractNumId w:val="63"/>
  </w:num>
  <w:num w:numId="46">
    <w:abstractNumId w:val="57"/>
  </w:num>
  <w:num w:numId="47">
    <w:abstractNumId w:val="77"/>
  </w:num>
  <w:num w:numId="48">
    <w:abstractNumId w:val="58"/>
  </w:num>
  <w:num w:numId="49">
    <w:abstractNumId w:val="82"/>
  </w:num>
  <w:num w:numId="50">
    <w:abstractNumId w:val="52"/>
  </w:num>
  <w:num w:numId="51">
    <w:abstractNumId w:val="70"/>
  </w:num>
  <w:num w:numId="52">
    <w:abstractNumId w:val="22"/>
  </w:num>
  <w:num w:numId="53">
    <w:abstractNumId w:val="48"/>
  </w:num>
  <w:num w:numId="54">
    <w:abstractNumId w:val="47"/>
  </w:num>
  <w:num w:numId="55">
    <w:abstractNumId w:val="40"/>
  </w:num>
  <w:num w:numId="56">
    <w:abstractNumId w:val="80"/>
  </w:num>
  <w:num w:numId="57">
    <w:abstractNumId w:val="92"/>
  </w:num>
  <w:num w:numId="58">
    <w:abstractNumId w:val="67"/>
  </w:num>
  <w:num w:numId="59">
    <w:abstractNumId w:val="18"/>
  </w:num>
  <w:num w:numId="60">
    <w:abstractNumId w:val="72"/>
  </w:num>
  <w:num w:numId="61">
    <w:abstractNumId w:val="32"/>
  </w:num>
  <w:num w:numId="62">
    <w:abstractNumId w:val="53"/>
  </w:num>
  <w:num w:numId="63">
    <w:abstractNumId w:val="15"/>
  </w:num>
  <w:num w:numId="64">
    <w:abstractNumId w:val="76"/>
  </w:num>
  <w:num w:numId="65">
    <w:abstractNumId w:val="37"/>
  </w:num>
  <w:num w:numId="66">
    <w:abstractNumId w:val="39"/>
  </w:num>
  <w:num w:numId="67">
    <w:abstractNumId w:val="44"/>
  </w:num>
  <w:num w:numId="68">
    <w:abstractNumId w:val="41"/>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num>
  <w:num w:numId="80">
    <w:abstractNumId w:val="20"/>
  </w:num>
  <w:num w:numId="81">
    <w:abstractNumId w:val="62"/>
  </w:num>
  <w:num w:numId="82">
    <w:abstractNumId w:val="26"/>
  </w:num>
  <w:num w:numId="83">
    <w:abstractNumId w:val="7"/>
  </w:num>
  <w:num w:numId="84">
    <w:abstractNumId w:val="71"/>
  </w:num>
  <w:num w:numId="85">
    <w:abstractNumId w:val="11"/>
  </w:num>
  <w:num w:numId="86">
    <w:abstractNumId w:val="69"/>
  </w:num>
  <w:num w:numId="87">
    <w:abstractNumId w:val="17"/>
  </w:num>
  <w:num w:numId="88">
    <w:abstractNumId w:val="1"/>
  </w:num>
  <w:num w:numId="89">
    <w:abstractNumId w:val="85"/>
  </w:num>
  <w:num w:numId="90">
    <w:abstractNumId w:val="61"/>
  </w:num>
  <w:num w:numId="91">
    <w:abstractNumId w:val="54"/>
  </w:num>
  <w:num w:numId="92">
    <w:abstractNumId w:val="4"/>
  </w:num>
  <w:num w:numId="93">
    <w:abstractNumId w:val="87"/>
  </w:num>
  <w:num w:numId="94">
    <w:abstractNumId w:val="34"/>
  </w:num>
  <w:num w:numId="95">
    <w:abstractNumId w:val="51"/>
  </w:num>
  <w:num w:numId="96">
    <w:abstractNumId w:val="8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CC"/>
    <w:rsid w:val="00001911"/>
    <w:rsid w:val="000034DC"/>
    <w:rsid w:val="0000435D"/>
    <w:rsid w:val="00020D73"/>
    <w:rsid w:val="000213A9"/>
    <w:rsid w:val="00021695"/>
    <w:rsid w:val="00024552"/>
    <w:rsid w:val="0002764B"/>
    <w:rsid w:val="00027B37"/>
    <w:rsid w:val="000401D2"/>
    <w:rsid w:val="000521D0"/>
    <w:rsid w:val="00053BB7"/>
    <w:rsid w:val="000541D3"/>
    <w:rsid w:val="00057487"/>
    <w:rsid w:val="0006246B"/>
    <w:rsid w:val="00063056"/>
    <w:rsid w:val="000648AD"/>
    <w:rsid w:val="00070BBC"/>
    <w:rsid w:val="00070CF6"/>
    <w:rsid w:val="00071958"/>
    <w:rsid w:val="00072037"/>
    <w:rsid w:val="00073BCA"/>
    <w:rsid w:val="0007628B"/>
    <w:rsid w:val="00093B6D"/>
    <w:rsid w:val="00094974"/>
    <w:rsid w:val="000A00FB"/>
    <w:rsid w:val="000A08A9"/>
    <w:rsid w:val="000A58BF"/>
    <w:rsid w:val="000B15F2"/>
    <w:rsid w:val="000B24DE"/>
    <w:rsid w:val="000B5786"/>
    <w:rsid w:val="000B586A"/>
    <w:rsid w:val="000B64D1"/>
    <w:rsid w:val="000B66EE"/>
    <w:rsid w:val="000C02F5"/>
    <w:rsid w:val="000C0341"/>
    <w:rsid w:val="000C2A7E"/>
    <w:rsid w:val="000C2CD5"/>
    <w:rsid w:val="000C34A3"/>
    <w:rsid w:val="000C6C31"/>
    <w:rsid w:val="000D7956"/>
    <w:rsid w:val="000E3301"/>
    <w:rsid w:val="000E7370"/>
    <w:rsid w:val="000E7A11"/>
    <w:rsid w:val="000F128C"/>
    <w:rsid w:val="000F44E3"/>
    <w:rsid w:val="000F5820"/>
    <w:rsid w:val="000F79CC"/>
    <w:rsid w:val="00102CEE"/>
    <w:rsid w:val="00102FA8"/>
    <w:rsid w:val="00110139"/>
    <w:rsid w:val="001118B7"/>
    <w:rsid w:val="00112B11"/>
    <w:rsid w:val="00122D97"/>
    <w:rsid w:val="0012644B"/>
    <w:rsid w:val="001265DA"/>
    <w:rsid w:val="001271CC"/>
    <w:rsid w:val="001338E1"/>
    <w:rsid w:val="00133EAA"/>
    <w:rsid w:val="0013530D"/>
    <w:rsid w:val="001362BB"/>
    <w:rsid w:val="0014306C"/>
    <w:rsid w:val="001431C9"/>
    <w:rsid w:val="001455C1"/>
    <w:rsid w:val="00152A29"/>
    <w:rsid w:val="00153BA8"/>
    <w:rsid w:val="00154353"/>
    <w:rsid w:val="00154F00"/>
    <w:rsid w:val="00156ADF"/>
    <w:rsid w:val="00160D2C"/>
    <w:rsid w:val="0018427B"/>
    <w:rsid w:val="001913FD"/>
    <w:rsid w:val="001914EC"/>
    <w:rsid w:val="0019312F"/>
    <w:rsid w:val="001A21D2"/>
    <w:rsid w:val="001A396A"/>
    <w:rsid w:val="001A4BF6"/>
    <w:rsid w:val="001A5996"/>
    <w:rsid w:val="001B3DDC"/>
    <w:rsid w:val="001D07F1"/>
    <w:rsid w:val="001D1EF0"/>
    <w:rsid w:val="001D28D3"/>
    <w:rsid w:val="001D2BF1"/>
    <w:rsid w:val="001E03EA"/>
    <w:rsid w:val="001E38AE"/>
    <w:rsid w:val="001E7EDA"/>
    <w:rsid w:val="001F5735"/>
    <w:rsid w:val="001F6C35"/>
    <w:rsid w:val="002030CD"/>
    <w:rsid w:val="00206420"/>
    <w:rsid w:val="002154C7"/>
    <w:rsid w:val="00222474"/>
    <w:rsid w:val="00223512"/>
    <w:rsid w:val="00223B16"/>
    <w:rsid w:val="00224340"/>
    <w:rsid w:val="00230D03"/>
    <w:rsid w:val="0023164F"/>
    <w:rsid w:val="002355F7"/>
    <w:rsid w:val="00240812"/>
    <w:rsid w:val="0024127A"/>
    <w:rsid w:val="00244DC7"/>
    <w:rsid w:val="00246FDD"/>
    <w:rsid w:val="0026085F"/>
    <w:rsid w:val="00281459"/>
    <w:rsid w:val="0028483C"/>
    <w:rsid w:val="00286B90"/>
    <w:rsid w:val="0029254E"/>
    <w:rsid w:val="002955D0"/>
    <w:rsid w:val="002B19A2"/>
    <w:rsid w:val="002B3917"/>
    <w:rsid w:val="002B44D6"/>
    <w:rsid w:val="002B4710"/>
    <w:rsid w:val="002B4F96"/>
    <w:rsid w:val="002B59DF"/>
    <w:rsid w:val="002C5DA0"/>
    <w:rsid w:val="002C6B4C"/>
    <w:rsid w:val="002D619E"/>
    <w:rsid w:val="002F26FC"/>
    <w:rsid w:val="002F4867"/>
    <w:rsid w:val="00303A31"/>
    <w:rsid w:val="00304595"/>
    <w:rsid w:val="00307BDD"/>
    <w:rsid w:val="00307FDA"/>
    <w:rsid w:val="00311628"/>
    <w:rsid w:val="00311E79"/>
    <w:rsid w:val="00321B44"/>
    <w:rsid w:val="00324CF1"/>
    <w:rsid w:val="003319CD"/>
    <w:rsid w:val="00335869"/>
    <w:rsid w:val="003420DF"/>
    <w:rsid w:val="00342CFF"/>
    <w:rsid w:val="00344FDF"/>
    <w:rsid w:val="00347E9F"/>
    <w:rsid w:val="00352A06"/>
    <w:rsid w:val="003577E3"/>
    <w:rsid w:val="00357A52"/>
    <w:rsid w:val="00357C55"/>
    <w:rsid w:val="0036445C"/>
    <w:rsid w:val="0037051E"/>
    <w:rsid w:val="00377C21"/>
    <w:rsid w:val="00392CA7"/>
    <w:rsid w:val="003A6E08"/>
    <w:rsid w:val="003C7568"/>
    <w:rsid w:val="003D4870"/>
    <w:rsid w:val="003D5263"/>
    <w:rsid w:val="003D7456"/>
    <w:rsid w:val="003E2A23"/>
    <w:rsid w:val="003E3B61"/>
    <w:rsid w:val="003E7B76"/>
    <w:rsid w:val="003F0421"/>
    <w:rsid w:val="003F1CA2"/>
    <w:rsid w:val="003F2681"/>
    <w:rsid w:val="00407238"/>
    <w:rsid w:val="004116B4"/>
    <w:rsid w:val="00421A8B"/>
    <w:rsid w:val="004309C7"/>
    <w:rsid w:val="00430B1B"/>
    <w:rsid w:val="004364EB"/>
    <w:rsid w:val="00447E4A"/>
    <w:rsid w:val="00450269"/>
    <w:rsid w:val="00452C63"/>
    <w:rsid w:val="0046289D"/>
    <w:rsid w:val="00482A23"/>
    <w:rsid w:val="004843AB"/>
    <w:rsid w:val="004931E6"/>
    <w:rsid w:val="004A20E5"/>
    <w:rsid w:val="004A5479"/>
    <w:rsid w:val="004A7191"/>
    <w:rsid w:val="004B2F4B"/>
    <w:rsid w:val="004B3239"/>
    <w:rsid w:val="004B7795"/>
    <w:rsid w:val="004C3DD3"/>
    <w:rsid w:val="004D6544"/>
    <w:rsid w:val="004E3EE9"/>
    <w:rsid w:val="004E67F0"/>
    <w:rsid w:val="004F13B9"/>
    <w:rsid w:val="004F1B98"/>
    <w:rsid w:val="004F2E05"/>
    <w:rsid w:val="004F73E7"/>
    <w:rsid w:val="00510011"/>
    <w:rsid w:val="00515F25"/>
    <w:rsid w:val="00522D3C"/>
    <w:rsid w:val="005230C5"/>
    <w:rsid w:val="0052770C"/>
    <w:rsid w:val="0053589B"/>
    <w:rsid w:val="005417F4"/>
    <w:rsid w:val="005527E2"/>
    <w:rsid w:val="00552D74"/>
    <w:rsid w:val="00553C4C"/>
    <w:rsid w:val="00554AD6"/>
    <w:rsid w:val="0055715C"/>
    <w:rsid w:val="005628A4"/>
    <w:rsid w:val="005667AA"/>
    <w:rsid w:val="00567E18"/>
    <w:rsid w:val="005752AD"/>
    <w:rsid w:val="0057683A"/>
    <w:rsid w:val="005824D0"/>
    <w:rsid w:val="005861C4"/>
    <w:rsid w:val="005867BF"/>
    <w:rsid w:val="00590BE7"/>
    <w:rsid w:val="00597987"/>
    <w:rsid w:val="005A115D"/>
    <w:rsid w:val="005A121E"/>
    <w:rsid w:val="005A1C27"/>
    <w:rsid w:val="005A1F63"/>
    <w:rsid w:val="005A2086"/>
    <w:rsid w:val="005A3710"/>
    <w:rsid w:val="005B27D1"/>
    <w:rsid w:val="005B29A9"/>
    <w:rsid w:val="005C06A9"/>
    <w:rsid w:val="005C0AB8"/>
    <w:rsid w:val="005C1149"/>
    <w:rsid w:val="005C2ED0"/>
    <w:rsid w:val="005C42CB"/>
    <w:rsid w:val="005C7786"/>
    <w:rsid w:val="005D5818"/>
    <w:rsid w:val="005E1295"/>
    <w:rsid w:val="005E2670"/>
    <w:rsid w:val="005F0EA3"/>
    <w:rsid w:val="005F2562"/>
    <w:rsid w:val="005F3D24"/>
    <w:rsid w:val="005F3D7D"/>
    <w:rsid w:val="005F5311"/>
    <w:rsid w:val="0060517D"/>
    <w:rsid w:val="0060528C"/>
    <w:rsid w:val="00605CE7"/>
    <w:rsid w:val="00616F66"/>
    <w:rsid w:val="006279E0"/>
    <w:rsid w:val="00627D3B"/>
    <w:rsid w:val="00631021"/>
    <w:rsid w:val="00655EFA"/>
    <w:rsid w:val="00662F6D"/>
    <w:rsid w:val="00670B1B"/>
    <w:rsid w:val="00671C27"/>
    <w:rsid w:val="00672F01"/>
    <w:rsid w:val="00683D75"/>
    <w:rsid w:val="00686C23"/>
    <w:rsid w:val="006A1A1C"/>
    <w:rsid w:val="006A50E6"/>
    <w:rsid w:val="006A5BA1"/>
    <w:rsid w:val="006B0BD9"/>
    <w:rsid w:val="006B162B"/>
    <w:rsid w:val="006C0C45"/>
    <w:rsid w:val="006C0F1B"/>
    <w:rsid w:val="006E3DDE"/>
    <w:rsid w:val="006F1A37"/>
    <w:rsid w:val="006F549E"/>
    <w:rsid w:val="00703235"/>
    <w:rsid w:val="00705760"/>
    <w:rsid w:val="0071090C"/>
    <w:rsid w:val="00714549"/>
    <w:rsid w:val="00714FDB"/>
    <w:rsid w:val="0071597B"/>
    <w:rsid w:val="00723676"/>
    <w:rsid w:val="00741D34"/>
    <w:rsid w:val="007479C8"/>
    <w:rsid w:val="00751CD0"/>
    <w:rsid w:val="007544B2"/>
    <w:rsid w:val="00754BEB"/>
    <w:rsid w:val="0077267D"/>
    <w:rsid w:val="00772863"/>
    <w:rsid w:val="007748BF"/>
    <w:rsid w:val="00777F02"/>
    <w:rsid w:val="00781CCF"/>
    <w:rsid w:val="00785039"/>
    <w:rsid w:val="007907D8"/>
    <w:rsid w:val="007A4688"/>
    <w:rsid w:val="007A4807"/>
    <w:rsid w:val="007B1336"/>
    <w:rsid w:val="007B179B"/>
    <w:rsid w:val="007B2D39"/>
    <w:rsid w:val="007B67E3"/>
    <w:rsid w:val="007C1DD2"/>
    <w:rsid w:val="007C1E07"/>
    <w:rsid w:val="007E2931"/>
    <w:rsid w:val="007E48FA"/>
    <w:rsid w:val="007F0665"/>
    <w:rsid w:val="007F09EB"/>
    <w:rsid w:val="007F182D"/>
    <w:rsid w:val="007F66F4"/>
    <w:rsid w:val="007F6840"/>
    <w:rsid w:val="0080018A"/>
    <w:rsid w:val="00802A77"/>
    <w:rsid w:val="00802E92"/>
    <w:rsid w:val="008137AB"/>
    <w:rsid w:val="0082134D"/>
    <w:rsid w:val="0083520D"/>
    <w:rsid w:val="00842E77"/>
    <w:rsid w:val="00846B90"/>
    <w:rsid w:val="008619A9"/>
    <w:rsid w:val="00865C81"/>
    <w:rsid w:val="00865E23"/>
    <w:rsid w:val="008700C2"/>
    <w:rsid w:val="008732D1"/>
    <w:rsid w:val="00877423"/>
    <w:rsid w:val="00877F47"/>
    <w:rsid w:val="00882CDE"/>
    <w:rsid w:val="008876E3"/>
    <w:rsid w:val="00897DCC"/>
    <w:rsid w:val="008A2746"/>
    <w:rsid w:val="008A7871"/>
    <w:rsid w:val="008B1840"/>
    <w:rsid w:val="008B5624"/>
    <w:rsid w:val="008B7778"/>
    <w:rsid w:val="008D05F8"/>
    <w:rsid w:val="008D2936"/>
    <w:rsid w:val="008D5E90"/>
    <w:rsid w:val="008D68D6"/>
    <w:rsid w:val="008E175C"/>
    <w:rsid w:val="008E4615"/>
    <w:rsid w:val="008E4732"/>
    <w:rsid w:val="008E5FD6"/>
    <w:rsid w:val="008F07EA"/>
    <w:rsid w:val="008F5476"/>
    <w:rsid w:val="00907ED9"/>
    <w:rsid w:val="00911B9D"/>
    <w:rsid w:val="00912C6E"/>
    <w:rsid w:val="00915915"/>
    <w:rsid w:val="0091772D"/>
    <w:rsid w:val="00921CD3"/>
    <w:rsid w:val="0092280B"/>
    <w:rsid w:val="00923A28"/>
    <w:rsid w:val="00930703"/>
    <w:rsid w:val="009338E7"/>
    <w:rsid w:val="00934DEE"/>
    <w:rsid w:val="00936EC6"/>
    <w:rsid w:val="0093762C"/>
    <w:rsid w:val="00941210"/>
    <w:rsid w:val="009444DE"/>
    <w:rsid w:val="00945F0E"/>
    <w:rsid w:val="00953D0B"/>
    <w:rsid w:val="0095422B"/>
    <w:rsid w:val="00977473"/>
    <w:rsid w:val="0097774D"/>
    <w:rsid w:val="00981C03"/>
    <w:rsid w:val="0099679D"/>
    <w:rsid w:val="00997070"/>
    <w:rsid w:val="009B1C2C"/>
    <w:rsid w:val="009B3BB5"/>
    <w:rsid w:val="009B5F8A"/>
    <w:rsid w:val="009B6895"/>
    <w:rsid w:val="009B785D"/>
    <w:rsid w:val="009C0AED"/>
    <w:rsid w:val="009C2178"/>
    <w:rsid w:val="009C3E7A"/>
    <w:rsid w:val="009D0741"/>
    <w:rsid w:val="009D35D6"/>
    <w:rsid w:val="009D45A5"/>
    <w:rsid w:val="009D5B3F"/>
    <w:rsid w:val="009D6280"/>
    <w:rsid w:val="009E6A21"/>
    <w:rsid w:val="00A0000A"/>
    <w:rsid w:val="00A006B3"/>
    <w:rsid w:val="00A1588E"/>
    <w:rsid w:val="00A16160"/>
    <w:rsid w:val="00A240E3"/>
    <w:rsid w:val="00A274C9"/>
    <w:rsid w:val="00A305CD"/>
    <w:rsid w:val="00A32709"/>
    <w:rsid w:val="00A36D6A"/>
    <w:rsid w:val="00A46DF6"/>
    <w:rsid w:val="00A515BB"/>
    <w:rsid w:val="00A52F89"/>
    <w:rsid w:val="00A63EE7"/>
    <w:rsid w:val="00A736EE"/>
    <w:rsid w:val="00A74EDC"/>
    <w:rsid w:val="00A81DE1"/>
    <w:rsid w:val="00A8495E"/>
    <w:rsid w:val="00A92B21"/>
    <w:rsid w:val="00AA57D5"/>
    <w:rsid w:val="00AA71E8"/>
    <w:rsid w:val="00AB2FFF"/>
    <w:rsid w:val="00AB609C"/>
    <w:rsid w:val="00AC09A0"/>
    <w:rsid w:val="00AC4A70"/>
    <w:rsid w:val="00AC52EC"/>
    <w:rsid w:val="00AC6033"/>
    <w:rsid w:val="00AD2292"/>
    <w:rsid w:val="00AD5F9D"/>
    <w:rsid w:val="00AD76AA"/>
    <w:rsid w:val="00AE0881"/>
    <w:rsid w:val="00AE76B7"/>
    <w:rsid w:val="00AE7CC2"/>
    <w:rsid w:val="00AF0DED"/>
    <w:rsid w:val="00AF6586"/>
    <w:rsid w:val="00B022EF"/>
    <w:rsid w:val="00B04CF0"/>
    <w:rsid w:val="00B075CD"/>
    <w:rsid w:val="00B079CC"/>
    <w:rsid w:val="00B14160"/>
    <w:rsid w:val="00B1792E"/>
    <w:rsid w:val="00B20862"/>
    <w:rsid w:val="00B32E8F"/>
    <w:rsid w:val="00B45009"/>
    <w:rsid w:val="00B45D3D"/>
    <w:rsid w:val="00B50C28"/>
    <w:rsid w:val="00B52446"/>
    <w:rsid w:val="00B55647"/>
    <w:rsid w:val="00B55CC4"/>
    <w:rsid w:val="00B70F17"/>
    <w:rsid w:val="00B757C3"/>
    <w:rsid w:val="00B7685E"/>
    <w:rsid w:val="00B77E20"/>
    <w:rsid w:val="00B81DD3"/>
    <w:rsid w:val="00B82CA6"/>
    <w:rsid w:val="00B84EDC"/>
    <w:rsid w:val="00B86CF9"/>
    <w:rsid w:val="00B87370"/>
    <w:rsid w:val="00BA1BE5"/>
    <w:rsid w:val="00BA3C08"/>
    <w:rsid w:val="00BA4DB4"/>
    <w:rsid w:val="00BA6566"/>
    <w:rsid w:val="00BA75CF"/>
    <w:rsid w:val="00BB4F86"/>
    <w:rsid w:val="00BB6C1B"/>
    <w:rsid w:val="00BC40CE"/>
    <w:rsid w:val="00BC5B1C"/>
    <w:rsid w:val="00BC6ECA"/>
    <w:rsid w:val="00BD2C03"/>
    <w:rsid w:val="00BD53B7"/>
    <w:rsid w:val="00BE02CA"/>
    <w:rsid w:val="00BE71E0"/>
    <w:rsid w:val="00BF1371"/>
    <w:rsid w:val="00BF292D"/>
    <w:rsid w:val="00BF5686"/>
    <w:rsid w:val="00BF5DA9"/>
    <w:rsid w:val="00C06E0C"/>
    <w:rsid w:val="00C0747E"/>
    <w:rsid w:val="00C1262E"/>
    <w:rsid w:val="00C16414"/>
    <w:rsid w:val="00C202C6"/>
    <w:rsid w:val="00C20FA2"/>
    <w:rsid w:val="00C2255C"/>
    <w:rsid w:val="00C22635"/>
    <w:rsid w:val="00C369DE"/>
    <w:rsid w:val="00C426D6"/>
    <w:rsid w:val="00C438D0"/>
    <w:rsid w:val="00C558D8"/>
    <w:rsid w:val="00C56CBC"/>
    <w:rsid w:val="00C62136"/>
    <w:rsid w:val="00C64445"/>
    <w:rsid w:val="00C6577C"/>
    <w:rsid w:val="00C67D21"/>
    <w:rsid w:val="00C74832"/>
    <w:rsid w:val="00C842D5"/>
    <w:rsid w:val="00C91F2D"/>
    <w:rsid w:val="00C9399C"/>
    <w:rsid w:val="00C93A7C"/>
    <w:rsid w:val="00C95912"/>
    <w:rsid w:val="00C97085"/>
    <w:rsid w:val="00CA2F04"/>
    <w:rsid w:val="00CA73A7"/>
    <w:rsid w:val="00CB00C9"/>
    <w:rsid w:val="00CB0BD3"/>
    <w:rsid w:val="00CB6094"/>
    <w:rsid w:val="00CB6708"/>
    <w:rsid w:val="00CB77A2"/>
    <w:rsid w:val="00CD00C2"/>
    <w:rsid w:val="00CD6D37"/>
    <w:rsid w:val="00CE155A"/>
    <w:rsid w:val="00CE5DA8"/>
    <w:rsid w:val="00CE5F15"/>
    <w:rsid w:val="00CF24F3"/>
    <w:rsid w:val="00CF26E1"/>
    <w:rsid w:val="00CF70F5"/>
    <w:rsid w:val="00D03C4F"/>
    <w:rsid w:val="00D058B1"/>
    <w:rsid w:val="00D070AE"/>
    <w:rsid w:val="00D20E9A"/>
    <w:rsid w:val="00D22EED"/>
    <w:rsid w:val="00D23B46"/>
    <w:rsid w:val="00D25AC3"/>
    <w:rsid w:val="00D25E10"/>
    <w:rsid w:val="00D30330"/>
    <w:rsid w:val="00D31650"/>
    <w:rsid w:val="00D348D0"/>
    <w:rsid w:val="00D423CD"/>
    <w:rsid w:val="00D47027"/>
    <w:rsid w:val="00D6031A"/>
    <w:rsid w:val="00D60BDD"/>
    <w:rsid w:val="00D62AA5"/>
    <w:rsid w:val="00D76454"/>
    <w:rsid w:val="00D76C8C"/>
    <w:rsid w:val="00D840BD"/>
    <w:rsid w:val="00D86259"/>
    <w:rsid w:val="00D87CC5"/>
    <w:rsid w:val="00D93D94"/>
    <w:rsid w:val="00D95E51"/>
    <w:rsid w:val="00DA004D"/>
    <w:rsid w:val="00DA58D0"/>
    <w:rsid w:val="00DA69CA"/>
    <w:rsid w:val="00DA77C0"/>
    <w:rsid w:val="00DA798C"/>
    <w:rsid w:val="00DB5890"/>
    <w:rsid w:val="00DB7DF8"/>
    <w:rsid w:val="00DC56C4"/>
    <w:rsid w:val="00DD353C"/>
    <w:rsid w:val="00DD4D60"/>
    <w:rsid w:val="00DE19F6"/>
    <w:rsid w:val="00DE2FBB"/>
    <w:rsid w:val="00DE31C0"/>
    <w:rsid w:val="00DF128D"/>
    <w:rsid w:val="00DF1499"/>
    <w:rsid w:val="00DF61EE"/>
    <w:rsid w:val="00E02DA6"/>
    <w:rsid w:val="00E0562D"/>
    <w:rsid w:val="00E11EE8"/>
    <w:rsid w:val="00E136B0"/>
    <w:rsid w:val="00E231C7"/>
    <w:rsid w:val="00E304F7"/>
    <w:rsid w:val="00E359AF"/>
    <w:rsid w:val="00E51CFA"/>
    <w:rsid w:val="00E5704C"/>
    <w:rsid w:val="00E60D1C"/>
    <w:rsid w:val="00E70655"/>
    <w:rsid w:val="00E70884"/>
    <w:rsid w:val="00E814B6"/>
    <w:rsid w:val="00E81C44"/>
    <w:rsid w:val="00E836AF"/>
    <w:rsid w:val="00E86EF7"/>
    <w:rsid w:val="00E87105"/>
    <w:rsid w:val="00E912A5"/>
    <w:rsid w:val="00E91E91"/>
    <w:rsid w:val="00E92117"/>
    <w:rsid w:val="00E9344C"/>
    <w:rsid w:val="00EA0BCE"/>
    <w:rsid w:val="00EA10B3"/>
    <w:rsid w:val="00EA7147"/>
    <w:rsid w:val="00EA75D5"/>
    <w:rsid w:val="00EB572A"/>
    <w:rsid w:val="00EC0390"/>
    <w:rsid w:val="00EC055E"/>
    <w:rsid w:val="00EC5C38"/>
    <w:rsid w:val="00EE2EEB"/>
    <w:rsid w:val="00EF0813"/>
    <w:rsid w:val="00EF110D"/>
    <w:rsid w:val="00EF6DE9"/>
    <w:rsid w:val="00EF700E"/>
    <w:rsid w:val="00EF7D7F"/>
    <w:rsid w:val="00F0575F"/>
    <w:rsid w:val="00F1511E"/>
    <w:rsid w:val="00F2139B"/>
    <w:rsid w:val="00F2420A"/>
    <w:rsid w:val="00F2789E"/>
    <w:rsid w:val="00F30000"/>
    <w:rsid w:val="00F30FF1"/>
    <w:rsid w:val="00F31BD7"/>
    <w:rsid w:val="00F325D6"/>
    <w:rsid w:val="00F33E07"/>
    <w:rsid w:val="00F34B2B"/>
    <w:rsid w:val="00F407AE"/>
    <w:rsid w:val="00F4171B"/>
    <w:rsid w:val="00F53F51"/>
    <w:rsid w:val="00F60F39"/>
    <w:rsid w:val="00F617B7"/>
    <w:rsid w:val="00F624A5"/>
    <w:rsid w:val="00F647BF"/>
    <w:rsid w:val="00F73B19"/>
    <w:rsid w:val="00F82226"/>
    <w:rsid w:val="00F866E7"/>
    <w:rsid w:val="00F875AF"/>
    <w:rsid w:val="00F9147A"/>
    <w:rsid w:val="00FA28C6"/>
    <w:rsid w:val="00FC2D3C"/>
    <w:rsid w:val="00FC31F2"/>
    <w:rsid w:val="00FE610C"/>
    <w:rsid w:val="00FF08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6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5786"/>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0D79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D79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71CC"/>
    <w:pPr>
      <w:ind w:left="720"/>
      <w:contextualSpacing/>
    </w:pPr>
  </w:style>
  <w:style w:type="table" w:styleId="TableGrid">
    <w:name w:val="Table Grid"/>
    <w:basedOn w:val="TableNormal"/>
    <w:uiPriority w:val="59"/>
    <w:rsid w:val="0066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83C"/>
    <w:rPr>
      <w:color w:val="0000FF" w:themeColor="hyperlink"/>
      <w:u w:val="single"/>
    </w:rPr>
  </w:style>
  <w:style w:type="character" w:customStyle="1" w:styleId="Heading1Char">
    <w:name w:val="Heading 1 Char"/>
    <w:basedOn w:val="DefaultParagraphFont"/>
    <w:link w:val="Heading1"/>
    <w:uiPriority w:val="9"/>
    <w:rsid w:val="000B5786"/>
    <w:rPr>
      <w:rFonts w:asciiTheme="majorHAnsi" w:eastAsiaTheme="majorEastAsia" w:hAnsiTheme="majorHAnsi" w:cstheme="majorBidi"/>
      <w:b/>
      <w:bCs/>
      <w:color w:val="365F91" w:themeColor="accent1" w:themeShade="BF"/>
      <w:sz w:val="28"/>
      <w:szCs w:val="28"/>
      <w:lang w:eastAsia="en-US"/>
    </w:rPr>
  </w:style>
  <w:style w:type="paragraph" w:styleId="BalloonText">
    <w:name w:val="Balloon Text"/>
    <w:basedOn w:val="Normal"/>
    <w:link w:val="BalloonTextChar"/>
    <w:uiPriority w:val="99"/>
    <w:semiHidden/>
    <w:unhideWhenUsed/>
    <w:rsid w:val="000B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786"/>
    <w:rPr>
      <w:rFonts w:ascii="Tahoma" w:hAnsi="Tahoma" w:cs="Tahoma"/>
      <w:sz w:val="16"/>
      <w:szCs w:val="16"/>
    </w:rPr>
  </w:style>
  <w:style w:type="paragraph" w:styleId="Caption">
    <w:name w:val="caption"/>
    <w:basedOn w:val="Normal"/>
    <w:next w:val="Normal"/>
    <w:uiPriority w:val="35"/>
    <w:unhideWhenUsed/>
    <w:qFormat/>
    <w:rsid w:val="00907ED9"/>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EA7147"/>
    <w:pPr>
      <w:suppressAutoHyphens w:val="0"/>
      <w:outlineLvl w:val="9"/>
    </w:pPr>
    <w:rPr>
      <w:lang w:val="en-US" w:eastAsia="ja-JP"/>
    </w:rPr>
  </w:style>
  <w:style w:type="paragraph" w:styleId="TOC2">
    <w:name w:val="toc 2"/>
    <w:basedOn w:val="Normal"/>
    <w:next w:val="Normal"/>
    <w:autoRedefine/>
    <w:uiPriority w:val="39"/>
    <w:unhideWhenUsed/>
    <w:qFormat/>
    <w:rsid w:val="00EA7147"/>
    <w:pPr>
      <w:spacing w:after="100"/>
      <w:ind w:left="220"/>
    </w:pPr>
    <w:rPr>
      <w:lang w:val="en-US"/>
    </w:rPr>
  </w:style>
  <w:style w:type="paragraph" w:styleId="TOC1">
    <w:name w:val="toc 1"/>
    <w:basedOn w:val="Normal"/>
    <w:next w:val="Normal"/>
    <w:autoRedefine/>
    <w:uiPriority w:val="39"/>
    <w:unhideWhenUsed/>
    <w:qFormat/>
    <w:rsid w:val="00EA7147"/>
    <w:pPr>
      <w:spacing w:after="100"/>
    </w:pPr>
    <w:rPr>
      <w:lang w:val="en-US"/>
    </w:rPr>
  </w:style>
  <w:style w:type="paragraph" w:styleId="TOC3">
    <w:name w:val="toc 3"/>
    <w:basedOn w:val="Normal"/>
    <w:next w:val="Normal"/>
    <w:autoRedefine/>
    <w:uiPriority w:val="39"/>
    <w:unhideWhenUsed/>
    <w:qFormat/>
    <w:rsid w:val="00EA7147"/>
    <w:pPr>
      <w:spacing w:after="100"/>
      <w:ind w:left="440"/>
    </w:pPr>
    <w:rPr>
      <w:lang w:val="en-US"/>
    </w:rPr>
  </w:style>
  <w:style w:type="paragraph" w:customStyle="1" w:styleId="BigHeading">
    <w:name w:val="Big Heading"/>
    <w:basedOn w:val="ListParagraph"/>
    <w:link w:val="BigHeadingChar"/>
    <w:qFormat/>
    <w:rsid w:val="00EA7147"/>
    <w:pPr>
      <w:numPr>
        <w:numId w:val="1"/>
      </w:numPr>
      <w:ind w:left="720"/>
      <w:jc w:val="both"/>
    </w:pPr>
    <w:rPr>
      <w:b/>
      <w:sz w:val="28"/>
    </w:rPr>
  </w:style>
  <w:style w:type="paragraph" w:customStyle="1" w:styleId="SmallHeading">
    <w:name w:val="Small Heading"/>
    <w:basedOn w:val="ListParagraph"/>
    <w:link w:val="SmallHeadingChar"/>
    <w:qFormat/>
    <w:rsid w:val="00CB77A2"/>
    <w:pPr>
      <w:numPr>
        <w:ilvl w:val="2"/>
        <w:numId w:val="1"/>
      </w:numPr>
      <w:jc w:val="both"/>
    </w:pPr>
    <w:rPr>
      <w:b/>
      <w:sz w:val="24"/>
    </w:rPr>
  </w:style>
  <w:style w:type="character" w:customStyle="1" w:styleId="ListParagraphChar">
    <w:name w:val="List Paragraph Char"/>
    <w:basedOn w:val="DefaultParagraphFont"/>
    <w:link w:val="ListParagraph"/>
    <w:uiPriority w:val="34"/>
    <w:rsid w:val="00EA7147"/>
  </w:style>
  <w:style w:type="character" w:customStyle="1" w:styleId="BigHeadingChar">
    <w:name w:val="Big Heading Char"/>
    <w:basedOn w:val="ListParagraphChar"/>
    <w:link w:val="BigHeading"/>
    <w:rsid w:val="00EA7147"/>
    <w:rPr>
      <w:b/>
      <w:sz w:val="28"/>
    </w:rPr>
  </w:style>
  <w:style w:type="character" w:customStyle="1" w:styleId="Heading3Char">
    <w:name w:val="Heading 3 Char"/>
    <w:basedOn w:val="DefaultParagraphFont"/>
    <w:link w:val="Heading3"/>
    <w:uiPriority w:val="9"/>
    <w:semiHidden/>
    <w:rsid w:val="000D7956"/>
    <w:rPr>
      <w:rFonts w:asciiTheme="majorHAnsi" w:eastAsiaTheme="majorEastAsia" w:hAnsiTheme="majorHAnsi" w:cstheme="majorBidi"/>
      <w:b/>
      <w:bCs/>
      <w:color w:val="4F81BD" w:themeColor="accent1"/>
    </w:rPr>
  </w:style>
  <w:style w:type="character" w:customStyle="1" w:styleId="SmallHeadingChar">
    <w:name w:val="Small Heading Char"/>
    <w:basedOn w:val="ListParagraphChar"/>
    <w:link w:val="SmallHeading"/>
    <w:rsid w:val="00CB77A2"/>
    <w:rPr>
      <w:b/>
      <w:sz w:val="24"/>
    </w:rPr>
  </w:style>
  <w:style w:type="character" w:customStyle="1" w:styleId="Heading2Char">
    <w:name w:val="Heading 2 Char"/>
    <w:basedOn w:val="DefaultParagraphFont"/>
    <w:link w:val="Heading2"/>
    <w:uiPriority w:val="9"/>
    <w:semiHidden/>
    <w:rsid w:val="000D7956"/>
    <w:rPr>
      <w:rFonts w:asciiTheme="majorHAnsi" w:eastAsiaTheme="majorEastAsia" w:hAnsiTheme="majorHAnsi" w:cstheme="majorBidi"/>
      <w:b/>
      <w:bCs/>
      <w:color w:val="4F81BD" w:themeColor="accent1"/>
      <w:sz w:val="26"/>
      <w:szCs w:val="26"/>
    </w:rPr>
  </w:style>
  <w:style w:type="paragraph" w:customStyle="1" w:styleId="subsub">
    <w:name w:val="subsub"/>
    <w:basedOn w:val="ListParagraph"/>
    <w:link w:val="subsubChar"/>
    <w:qFormat/>
    <w:rsid w:val="001F5735"/>
    <w:pPr>
      <w:numPr>
        <w:ilvl w:val="1"/>
        <w:numId w:val="1"/>
      </w:numPr>
      <w:jc w:val="both"/>
    </w:pPr>
    <w:rPr>
      <w:b/>
      <w:sz w:val="24"/>
    </w:rPr>
  </w:style>
  <w:style w:type="paragraph" w:styleId="Title">
    <w:name w:val="Title"/>
    <w:basedOn w:val="Normal"/>
    <w:next w:val="Normal"/>
    <w:link w:val="TitleChar"/>
    <w:uiPriority w:val="10"/>
    <w:qFormat/>
    <w:rsid w:val="007145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ubsubChar">
    <w:name w:val="subsub Char"/>
    <w:basedOn w:val="ListParagraphChar"/>
    <w:link w:val="subsub"/>
    <w:rsid w:val="001F5735"/>
    <w:rPr>
      <w:b/>
      <w:sz w:val="24"/>
    </w:rPr>
  </w:style>
  <w:style w:type="character" w:customStyle="1" w:styleId="TitleChar">
    <w:name w:val="Title Char"/>
    <w:basedOn w:val="DefaultParagraphFont"/>
    <w:link w:val="Title"/>
    <w:uiPriority w:val="10"/>
    <w:rsid w:val="0071454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7C3"/>
  </w:style>
  <w:style w:type="paragraph" w:styleId="Footer">
    <w:name w:val="footer"/>
    <w:basedOn w:val="Normal"/>
    <w:link w:val="FooterChar"/>
    <w:uiPriority w:val="99"/>
    <w:unhideWhenUsed/>
    <w:rsid w:val="00B7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7C3"/>
  </w:style>
  <w:style w:type="character" w:styleId="CommentReference">
    <w:name w:val="annotation reference"/>
    <w:basedOn w:val="DefaultParagraphFont"/>
    <w:uiPriority w:val="99"/>
    <w:semiHidden/>
    <w:unhideWhenUsed/>
    <w:rsid w:val="000A58BF"/>
    <w:rPr>
      <w:sz w:val="16"/>
      <w:szCs w:val="16"/>
    </w:rPr>
  </w:style>
  <w:style w:type="paragraph" w:styleId="CommentText">
    <w:name w:val="annotation text"/>
    <w:basedOn w:val="Normal"/>
    <w:link w:val="CommentTextChar"/>
    <w:uiPriority w:val="99"/>
    <w:semiHidden/>
    <w:unhideWhenUsed/>
    <w:rsid w:val="000A58BF"/>
    <w:pPr>
      <w:spacing w:line="240" w:lineRule="auto"/>
    </w:pPr>
    <w:rPr>
      <w:sz w:val="20"/>
      <w:szCs w:val="20"/>
    </w:rPr>
  </w:style>
  <w:style w:type="character" w:customStyle="1" w:styleId="CommentTextChar">
    <w:name w:val="Comment Text Char"/>
    <w:basedOn w:val="DefaultParagraphFont"/>
    <w:link w:val="CommentText"/>
    <w:uiPriority w:val="99"/>
    <w:semiHidden/>
    <w:rsid w:val="000A58BF"/>
    <w:rPr>
      <w:sz w:val="20"/>
      <w:szCs w:val="20"/>
    </w:rPr>
  </w:style>
  <w:style w:type="paragraph" w:styleId="CommentSubject">
    <w:name w:val="annotation subject"/>
    <w:basedOn w:val="CommentText"/>
    <w:next w:val="CommentText"/>
    <w:link w:val="CommentSubjectChar"/>
    <w:uiPriority w:val="99"/>
    <w:semiHidden/>
    <w:unhideWhenUsed/>
    <w:rsid w:val="000A58BF"/>
    <w:rPr>
      <w:b/>
      <w:bCs/>
    </w:rPr>
  </w:style>
  <w:style w:type="character" w:customStyle="1" w:styleId="CommentSubjectChar">
    <w:name w:val="Comment Subject Char"/>
    <w:basedOn w:val="CommentTextChar"/>
    <w:link w:val="CommentSubject"/>
    <w:uiPriority w:val="99"/>
    <w:semiHidden/>
    <w:rsid w:val="000A58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5786"/>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0D79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D79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71CC"/>
    <w:pPr>
      <w:ind w:left="720"/>
      <w:contextualSpacing/>
    </w:pPr>
  </w:style>
  <w:style w:type="table" w:styleId="TableGrid">
    <w:name w:val="Table Grid"/>
    <w:basedOn w:val="TableNormal"/>
    <w:uiPriority w:val="59"/>
    <w:rsid w:val="0066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83C"/>
    <w:rPr>
      <w:color w:val="0000FF" w:themeColor="hyperlink"/>
      <w:u w:val="single"/>
    </w:rPr>
  </w:style>
  <w:style w:type="character" w:customStyle="1" w:styleId="Heading1Char">
    <w:name w:val="Heading 1 Char"/>
    <w:basedOn w:val="DefaultParagraphFont"/>
    <w:link w:val="Heading1"/>
    <w:uiPriority w:val="9"/>
    <w:rsid w:val="000B5786"/>
    <w:rPr>
      <w:rFonts w:asciiTheme="majorHAnsi" w:eastAsiaTheme="majorEastAsia" w:hAnsiTheme="majorHAnsi" w:cstheme="majorBidi"/>
      <w:b/>
      <w:bCs/>
      <w:color w:val="365F91" w:themeColor="accent1" w:themeShade="BF"/>
      <w:sz w:val="28"/>
      <w:szCs w:val="28"/>
      <w:lang w:eastAsia="en-US"/>
    </w:rPr>
  </w:style>
  <w:style w:type="paragraph" w:styleId="BalloonText">
    <w:name w:val="Balloon Text"/>
    <w:basedOn w:val="Normal"/>
    <w:link w:val="BalloonTextChar"/>
    <w:uiPriority w:val="99"/>
    <w:semiHidden/>
    <w:unhideWhenUsed/>
    <w:rsid w:val="000B5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786"/>
    <w:rPr>
      <w:rFonts w:ascii="Tahoma" w:hAnsi="Tahoma" w:cs="Tahoma"/>
      <w:sz w:val="16"/>
      <w:szCs w:val="16"/>
    </w:rPr>
  </w:style>
  <w:style w:type="paragraph" w:styleId="Caption">
    <w:name w:val="caption"/>
    <w:basedOn w:val="Normal"/>
    <w:next w:val="Normal"/>
    <w:uiPriority w:val="35"/>
    <w:unhideWhenUsed/>
    <w:qFormat/>
    <w:rsid w:val="00907ED9"/>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EA7147"/>
    <w:pPr>
      <w:suppressAutoHyphens w:val="0"/>
      <w:outlineLvl w:val="9"/>
    </w:pPr>
    <w:rPr>
      <w:lang w:val="en-US" w:eastAsia="ja-JP"/>
    </w:rPr>
  </w:style>
  <w:style w:type="paragraph" w:styleId="TOC2">
    <w:name w:val="toc 2"/>
    <w:basedOn w:val="Normal"/>
    <w:next w:val="Normal"/>
    <w:autoRedefine/>
    <w:uiPriority w:val="39"/>
    <w:unhideWhenUsed/>
    <w:qFormat/>
    <w:rsid w:val="00EA7147"/>
    <w:pPr>
      <w:spacing w:after="100"/>
      <w:ind w:left="220"/>
    </w:pPr>
    <w:rPr>
      <w:lang w:val="en-US"/>
    </w:rPr>
  </w:style>
  <w:style w:type="paragraph" w:styleId="TOC1">
    <w:name w:val="toc 1"/>
    <w:basedOn w:val="Normal"/>
    <w:next w:val="Normal"/>
    <w:autoRedefine/>
    <w:uiPriority w:val="39"/>
    <w:unhideWhenUsed/>
    <w:qFormat/>
    <w:rsid w:val="00EA7147"/>
    <w:pPr>
      <w:spacing w:after="100"/>
    </w:pPr>
    <w:rPr>
      <w:lang w:val="en-US"/>
    </w:rPr>
  </w:style>
  <w:style w:type="paragraph" w:styleId="TOC3">
    <w:name w:val="toc 3"/>
    <w:basedOn w:val="Normal"/>
    <w:next w:val="Normal"/>
    <w:autoRedefine/>
    <w:uiPriority w:val="39"/>
    <w:unhideWhenUsed/>
    <w:qFormat/>
    <w:rsid w:val="00EA7147"/>
    <w:pPr>
      <w:spacing w:after="100"/>
      <w:ind w:left="440"/>
    </w:pPr>
    <w:rPr>
      <w:lang w:val="en-US"/>
    </w:rPr>
  </w:style>
  <w:style w:type="paragraph" w:customStyle="1" w:styleId="BigHeading">
    <w:name w:val="Big Heading"/>
    <w:basedOn w:val="ListParagraph"/>
    <w:link w:val="BigHeadingChar"/>
    <w:qFormat/>
    <w:rsid w:val="00EA7147"/>
    <w:pPr>
      <w:numPr>
        <w:numId w:val="1"/>
      </w:numPr>
      <w:ind w:left="720"/>
      <w:jc w:val="both"/>
    </w:pPr>
    <w:rPr>
      <w:b/>
      <w:sz w:val="28"/>
    </w:rPr>
  </w:style>
  <w:style w:type="paragraph" w:customStyle="1" w:styleId="SmallHeading">
    <w:name w:val="Small Heading"/>
    <w:basedOn w:val="ListParagraph"/>
    <w:link w:val="SmallHeadingChar"/>
    <w:qFormat/>
    <w:rsid w:val="00CB77A2"/>
    <w:pPr>
      <w:numPr>
        <w:ilvl w:val="2"/>
        <w:numId w:val="1"/>
      </w:numPr>
      <w:jc w:val="both"/>
    </w:pPr>
    <w:rPr>
      <w:b/>
      <w:sz w:val="24"/>
    </w:rPr>
  </w:style>
  <w:style w:type="character" w:customStyle="1" w:styleId="ListParagraphChar">
    <w:name w:val="List Paragraph Char"/>
    <w:basedOn w:val="DefaultParagraphFont"/>
    <w:link w:val="ListParagraph"/>
    <w:uiPriority w:val="34"/>
    <w:rsid w:val="00EA7147"/>
  </w:style>
  <w:style w:type="character" w:customStyle="1" w:styleId="BigHeadingChar">
    <w:name w:val="Big Heading Char"/>
    <w:basedOn w:val="ListParagraphChar"/>
    <w:link w:val="BigHeading"/>
    <w:rsid w:val="00EA7147"/>
    <w:rPr>
      <w:b/>
      <w:sz w:val="28"/>
    </w:rPr>
  </w:style>
  <w:style w:type="character" w:customStyle="1" w:styleId="Heading3Char">
    <w:name w:val="Heading 3 Char"/>
    <w:basedOn w:val="DefaultParagraphFont"/>
    <w:link w:val="Heading3"/>
    <w:uiPriority w:val="9"/>
    <w:semiHidden/>
    <w:rsid w:val="000D7956"/>
    <w:rPr>
      <w:rFonts w:asciiTheme="majorHAnsi" w:eastAsiaTheme="majorEastAsia" w:hAnsiTheme="majorHAnsi" w:cstheme="majorBidi"/>
      <w:b/>
      <w:bCs/>
      <w:color w:val="4F81BD" w:themeColor="accent1"/>
    </w:rPr>
  </w:style>
  <w:style w:type="character" w:customStyle="1" w:styleId="SmallHeadingChar">
    <w:name w:val="Small Heading Char"/>
    <w:basedOn w:val="ListParagraphChar"/>
    <w:link w:val="SmallHeading"/>
    <w:rsid w:val="00CB77A2"/>
    <w:rPr>
      <w:b/>
      <w:sz w:val="24"/>
    </w:rPr>
  </w:style>
  <w:style w:type="character" w:customStyle="1" w:styleId="Heading2Char">
    <w:name w:val="Heading 2 Char"/>
    <w:basedOn w:val="DefaultParagraphFont"/>
    <w:link w:val="Heading2"/>
    <w:uiPriority w:val="9"/>
    <w:semiHidden/>
    <w:rsid w:val="000D7956"/>
    <w:rPr>
      <w:rFonts w:asciiTheme="majorHAnsi" w:eastAsiaTheme="majorEastAsia" w:hAnsiTheme="majorHAnsi" w:cstheme="majorBidi"/>
      <w:b/>
      <w:bCs/>
      <w:color w:val="4F81BD" w:themeColor="accent1"/>
      <w:sz w:val="26"/>
      <w:szCs w:val="26"/>
    </w:rPr>
  </w:style>
  <w:style w:type="paragraph" w:customStyle="1" w:styleId="subsub">
    <w:name w:val="subsub"/>
    <w:basedOn w:val="ListParagraph"/>
    <w:link w:val="subsubChar"/>
    <w:qFormat/>
    <w:rsid w:val="001F5735"/>
    <w:pPr>
      <w:numPr>
        <w:ilvl w:val="1"/>
        <w:numId w:val="1"/>
      </w:numPr>
      <w:jc w:val="both"/>
    </w:pPr>
    <w:rPr>
      <w:b/>
      <w:sz w:val="24"/>
    </w:rPr>
  </w:style>
  <w:style w:type="paragraph" w:styleId="Title">
    <w:name w:val="Title"/>
    <w:basedOn w:val="Normal"/>
    <w:next w:val="Normal"/>
    <w:link w:val="TitleChar"/>
    <w:uiPriority w:val="10"/>
    <w:qFormat/>
    <w:rsid w:val="007145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ubsubChar">
    <w:name w:val="subsub Char"/>
    <w:basedOn w:val="ListParagraphChar"/>
    <w:link w:val="subsub"/>
    <w:rsid w:val="001F5735"/>
    <w:rPr>
      <w:b/>
      <w:sz w:val="24"/>
    </w:rPr>
  </w:style>
  <w:style w:type="character" w:customStyle="1" w:styleId="TitleChar">
    <w:name w:val="Title Char"/>
    <w:basedOn w:val="DefaultParagraphFont"/>
    <w:link w:val="Title"/>
    <w:uiPriority w:val="10"/>
    <w:rsid w:val="0071454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5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7C3"/>
  </w:style>
  <w:style w:type="paragraph" w:styleId="Footer">
    <w:name w:val="footer"/>
    <w:basedOn w:val="Normal"/>
    <w:link w:val="FooterChar"/>
    <w:uiPriority w:val="99"/>
    <w:unhideWhenUsed/>
    <w:rsid w:val="00B7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7C3"/>
  </w:style>
  <w:style w:type="character" w:styleId="CommentReference">
    <w:name w:val="annotation reference"/>
    <w:basedOn w:val="DefaultParagraphFont"/>
    <w:uiPriority w:val="99"/>
    <w:semiHidden/>
    <w:unhideWhenUsed/>
    <w:rsid w:val="000A58BF"/>
    <w:rPr>
      <w:sz w:val="16"/>
      <w:szCs w:val="16"/>
    </w:rPr>
  </w:style>
  <w:style w:type="paragraph" w:styleId="CommentText">
    <w:name w:val="annotation text"/>
    <w:basedOn w:val="Normal"/>
    <w:link w:val="CommentTextChar"/>
    <w:uiPriority w:val="99"/>
    <w:semiHidden/>
    <w:unhideWhenUsed/>
    <w:rsid w:val="000A58BF"/>
    <w:pPr>
      <w:spacing w:line="240" w:lineRule="auto"/>
    </w:pPr>
    <w:rPr>
      <w:sz w:val="20"/>
      <w:szCs w:val="20"/>
    </w:rPr>
  </w:style>
  <w:style w:type="character" w:customStyle="1" w:styleId="CommentTextChar">
    <w:name w:val="Comment Text Char"/>
    <w:basedOn w:val="DefaultParagraphFont"/>
    <w:link w:val="CommentText"/>
    <w:uiPriority w:val="99"/>
    <w:semiHidden/>
    <w:rsid w:val="000A58BF"/>
    <w:rPr>
      <w:sz w:val="20"/>
      <w:szCs w:val="20"/>
    </w:rPr>
  </w:style>
  <w:style w:type="paragraph" w:styleId="CommentSubject">
    <w:name w:val="annotation subject"/>
    <w:basedOn w:val="CommentText"/>
    <w:next w:val="CommentText"/>
    <w:link w:val="CommentSubjectChar"/>
    <w:uiPriority w:val="99"/>
    <w:semiHidden/>
    <w:unhideWhenUsed/>
    <w:rsid w:val="000A58BF"/>
    <w:rPr>
      <w:b/>
      <w:bCs/>
    </w:rPr>
  </w:style>
  <w:style w:type="character" w:customStyle="1" w:styleId="CommentSubjectChar">
    <w:name w:val="Comment Subject Char"/>
    <w:basedOn w:val="CommentTextChar"/>
    <w:link w:val="CommentSubject"/>
    <w:uiPriority w:val="99"/>
    <w:semiHidden/>
    <w:rsid w:val="000A5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2910">
      <w:bodyDiv w:val="1"/>
      <w:marLeft w:val="0"/>
      <w:marRight w:val="0"/>
      <w:marTop w:val="0"/>
      <w:marBottom w:val="0"/>
      <w:divBdr>
        <w:top w:val="none" w:sz="0" w:space="0" w:color="auto"/>
        <w:left w:val="none" w:sz="0" w:space="0" w:color="auto"/>
        <w:bottom w:val="none" w:sz="0" w:space="0" w:color="auto"/>
        <w:right w:val="none" w:sz="0" w:space="0" w:color="auto"/>
      </w:divBdr>
    </w:div>
    <w:div w:id="760418936">
      <w:bodyDiv w:val="1"/>
      <w:marLeft w:val="0"/>
      <w:marRight w:val="0"/>
      <w:marTop w:val="0"/>
      <w:marBottom w:val="0"/>
      <w:divBdr>
        <w:top w:val="none" w:sz="0" w:space="0" w:color="auto"/>
        <w:left w:val="none" w:sz="0" w:space="0" w:color="auto"/>
        <w:bottom w:val="none" w:sz="0" w:space="0" w:color="auto"/>
        <w:right w:val="none" w:sz="0" w:space="0" w:color="auto"/>
      </w:divBdr>
    </w:div>
    <w:div w:id="805588293">
      <w:bodyDiv w:val="1"/>
      <w:marLeft w:val="0"/>
      <w:marRight w:val="0"/>
      <w:marTop w:val="0"/>
      <w:marBottom w:val="0"/>
      <w:divBdr>
        <w:top w:val="none" w:sz="0" w:space="0" w:color="auto"/>
        <w:left w:val="none" w:sz="0" w:space="0" w:color="auto"/>
        <w:bottom w:val="none" w:sz="0" w:space="0" w:color="auto"/>
        <w:right w:val="none" w:sz="0" w:space="0" w:color="auto"/>
      </w:divBdr>
      <w:divsChild>
        <w:div w:id="1456176428">
          <w:marLeft w:val="0"/>
          <w:marRight w:val="0"/>
          <w:marTop w:val="0"/>
          <w:marBottom w:val="0"/>
          <w:divBdr>
            <w:top w:val="none" w:sz="0" w:space="0" w:color="auto"/>
            <w:left w:val="none" w:sz="0" w:space="0" w:color="auto"/>
            <w:bottom w:val="none" w:sz="0" w:space="0" w:color="auto"/>
            <w:right w:val="none" w:sz="0" w:space="0" w:color="auto"/>
          </w:divBdr>
        </w:div>
        <w:div w:id="1004280225">
          <w:marLeft w:val="0"/>
          <w:marRight w:val="0"/>
          <w:marTop w:val="0"/>
          <w:marBottom w:val="0"/>
          <w:divBdr>
            <w:top w:val="none" w:sz="0" w:space="0" w:color="auto"/>
            <w:left w:val="none" w:sz="0" w:space="0" w:color="auto"/>
            <w:bottom w:val="none" w:sz="0" w:space="0" w:color="auto"/>
            <w:right w:val="none" w:sz="0" w:space="0" w:color="auto"/>
          </w:divBdr>
        </w:div>
        <w:div w:id="1022820968">
          <w:marLeft w:val="0"/>
          <w:marRight w:val="0"/>
          <w:marTop w:val="0"/>
          <w:marBottom w:val="0"/>
          <w:divBdr>
            <w:top w:val="none" w:sz="0" w:space="0" w:color="auto"/>
            <w:left w:val="none" w:sz="0" w:space="0" w:color="auto"/>
            <w:bottom w:val="none" w:sz="0" w:space="0" w:color="auto"/>
            <w:right w:val="none" w:sz="0" w:space="0" w:color="auto"/>
          </w:divBdr>
        </w:div>
        <w:div w:id="1719862196">
          <w:marLeft w:val="0"/>
          <w:marRight w:val="0"/>
          <w:marTop w:val="0"/>
          <w:marBottom w:val="0"/>
          <w:divBdr>
            <w:top w:val="none" w:sz="0" w:space="0" w:color="auto"/>
            <w:left w:val="none" w:sz="0" w:space="0" w:color="auto"/>
            <w:bottom w:val="none" w:sz="0" w:space="0" w:color="auto"/>
            <w:right w:val="none" w:sz="0" w:space="0" w:color="auto"/>
          </w:divBdr>
        </w:div>
        <w:div w:id="163470857">
          <w:marLeft w:val="0"/>
          <w:marRight w:val="0"/>
          <w:marTop w:val="0"/>
          <w:marBottom w:val="0"/>
          <w:divBdr>
            <w:top w:val="none" w:sz="0" w:space="0" w:color="auto"/>
            <w:left w:val="none" w:sz="0" w:space="0" w:color="auto"/>
            <w:bottom w:val="none" w:sz="0" w:space="0" w:color="auto"/>
            <w:right w:val="none" w:sz="0" w:space="0" w:color="auto"/>
          </w:divBdr>
        </w:div>
        <w:div w:id="474566641">
          <w:marLeft w:val="0"/>
          <w:marRight w:val="0"/>
          <w:marTop w:val="0"/>
          <w:marBottom w:val="0"/>
          <w:divBdr>
            <w:top w:val="none" w:sz="0" w:space="0" w:color="auto"/>
            <w:left w:val="none" w:sz="0" w:space="0" w:color="auto"/>
            <w:bottom w:val="none" w:sz="0" w:space="0" w:color="auto"/>
            <w:right w:val="none" w:sz="0" w:space="0" w:color="auto"/>
          </w:divBdr>
        </w:div>
        <w:div w:id="37904067">
          <w:marLeft w:val="0"/>
          <w:marRight w:val="0"/>
          <w:marTop w:val="0"/>
          <w:marBottom w:val="0"/>
          <w:divBdr>
            <w:top w:val="none" w:sz="0" w:space="0" w:color="auto"/>
            <w:left w:val="none" w:sz="0" w:space="0" w:color="auto"/>
            <w:bottom w:val="none" w:sz="0" w:space="0" w:color="auto"/>
            <w:right w:val="none" w:sz="0" w:space="0" w:color="auto"/>
          </w:divBdr>
        </w:div>
        <w:div w:id="2136487436">
          <w:marLeft w:val="0"/>
          <w:marRight w:val="0"/>
          <w:marTop w:val="0"/>
          <w:marBottom w:val="0"/>
          <w:divBdr>
            <w:top w:val="none" w:sz="0" w:space="0" w:color="auto"/>
            <w:left w:val="none" w:sz="0" w:space="0" w:color="auto"/>
            <w:bottom w:val="none" w:sz="0" w:space="0" w:color="auto"/>
            <w:right w:val="none" w:sz="0" w:space="0" w:color="auto"/>
          </w:divBdr>
        </w:div>
        <w:div w:id="2059741896">
          <w:marLeft w:val="0"/>
          <w:marRight w:val="0"/>
          <w:marTop w:val="0"/>
          <w:marBottom w:val="0"/>
          <w:divBdr>
            <w:top w:val="none" w:sz="0" w:space="0" w:color="auto"/>
            <w:left w:val="none" w:sz="0" w:space="0" w:color="auto"/>
            <w:bottom w:val="none" w:sz="0" w:space="0" w:color="auto"/>
            <w:right w:val="none" w:sz="0" w:space="0" w:color="auto"/>
          </w:divBdr>
        </w:div>
        <w:div w:id="1564828388">
          <w:marLeft w:val="0"/>
          <w:marRight w:val="0"/>
          <w:marTop w:val="0"/>
          <w:marBottom w:val="0"/>
          <w:divBdr>
            <w:top w:val="none" w:sz="0" w:space="0" w:color="auto"/>
            <w:left w:val="none" w:sz="0" w:space="0" w:color="auto"/>
            <w:bottom w:val="none" w:sz="0" w:space="0" w:color="auto"/>
            <w:right w:val="none" w:sz="0" w:space="0" w:color="auto"/>
          </w:divBdr>
        </w:div>
        <w:div w:id="1960184019">
          <w:marLeft w:val="0"/>
          <w:marRight w:val="0"/>
          <w:marTop w:val="0"/>
          <w:marBottom w:val="0"/>
          <w:divBdr>
            <w:top w:val="none" w:sz="0" w:space="0" w:color="auto"/>
            <w:left w:val="none" w:sz="0" w:space="0" w:color="auto"/>
            <w:bottom w:val="none" w:sz="0" w:space="0" w:color="auto"/>
            <w:right w:val="none" w:sz="0" w:space="0" w:color="auto"/>
          </w:divBdr>
        </w:div>
        <w:div w:id="3745880">
          <w:marLeft w:val="0"/>
          <w:marRight w:val="0"/>
          <w:marTop w:val="0"/>
          <w:marBottom w:val="0"/>
          <w:divBdr>
            <w:top w:val="none" w:sz="0" w:space="0" w:color="auto"/>
            <w:left w:val="none" w:sz="0" w:space="0" w:color="auto"/>
            <w:bottom w:val="none" w:sz="0" w:space="0" w:color="auto"/>
            <w:right w:val="none" w:sz="0" w:space="0" w:color="auto"/>
          </w:divBdr>
        </w:div>
        <w:div w:id="1233464653">
          <w:marLeft w:val="0"/>
          <w:marRight w:val="0"/>
          <w:marTop w:val="0"/>
          <w:marBottom w:val="0"/>
          <w:divBdr>
            <w:top w:val="none" w:sz="0" w:space="0" w:color="auto"/>
            <w:left w:val="none" w:sz="0" w:space="0" w:color="auto"/>
            <w:bottom w:val="none" w:sz="0" w:space="0" w:color="auto"/>
            <w:right w:val="none" w:sz="0" w:space="0" w:color="auto"/>
          </w:divBdr>
        </w:div>
        <w:div w:id="1726835531">
          <w:marLeft w:val="0"/>
          <w:marRight w:val="0"/>
          <w:marTop w:val="0"/>
          <w:marBottom w:val="0"/>
          <w:divBdr>
            <w:top w:val="none" w:sz="0" w:space="0" w:color="auto"/>
            <w:left w:val="none" w:sz="0" w:space="0" w:color="auto"/>
            <w:bottom w:val="none" w:sz="0" w:space="0" w:color="auto"/>
            <w:right w:val="none" w:sz="0" w:space="0" w:color="auto"/>
          </w:divBdr>
        </w:div>
        <w:div w:id="848715718">
          <w:marLeft w:val="0"/>
          <w:marRight w:val="0"/>
          <w:marTop w:val="0"/>
          <w:marBottom w:val="0"/>
          <w:divBdr>
            <w:top w:val="none" w:sz="0" w:space="0" w:color="auto"/>
            <w:left w:val="none" w:sz="0" w:space="0" w:color="auto"/>
            <w:bottom w:val="none" w:sz="0" w:space="0" w:color="auto"/>
            <w:right w:val="none" w:sz="0" w:space="0" w:color="auto"/>
          </w:divBdr>
        </w:div>
        <w:div w:id="1700206248">
          <w:marLeft w:val="0"/>
          <w:marRight w:val="0"/>
          <w:marTop w:val="0"/>
          <w:marBottom w:val="0"/>
          <w:divBdr>
            <w:top w:val="none" w:sz="0" w:space="0" w:color="auto"/>
            <w:left w:val="none" w:sz="0" w:space="0" w:color="auto"/>
            <w:bottom w:val="none" w:sz="0" w:space="0" w:color="auto"/>
            <w:right w:val="none" w:sz="0" w:space="0" w:color="auto"/>
          </w:divBdr>
        </w:div>
        <w:div w:id="1138574863">
          <w:marLeft w:val="0"/>
          <w:marRight w:val="0"/>
          <w:marTop w:val="0"/>
          <w:marBottom w:val="0"/>
          <w:divBdr>
            <w:top w:val="none" w:sz="0" w:space="0" w:color="auto"/>
            <w:left w:val="none" w:sz="0" w:space="0" w:color="auto"/>
            <w:bottom w:val="none" w:sz="0" w:space="0" w:color="auto"/>
            <w:right w:val="none" w:sz="0" w:space="0" w:color="auto"/>
          </w:divBdr>
        </w:div>
        <w:div w:id="1496994033">
          <w:marLeft w:val="0"/>
          <w:marRight w:val="0"/>
          <w:marTop w:val="0"/>
          <w:marBottom w:val="0"/>
          <w:divBdr>
            <w:top w:val="none" w:sz="0" w:space="0" w:color="auto"/>
            <w:left w:val="none" w:sz="0" w:space="0" w:color="auto"/>
            <w:bottom w:val="none" w:sz="0" w:space="0" w:color="auto"/>
            <w:right w:val="none" w:sz="0" w:space="0" w:color="auto"/>
          </w:divBdr>
        </w:div>
        <w:div w:id="1458986989">
          <w:marLeft w:val="0"/>
          <w:marRight w:val="0"/>
          <w:marTop w:val="0"/>
          <w:marBottom w:val="0"/>
          <w:divBdr>
            <w:top w:val="none" w:sz="0" w:space="0" w:color="auto"/>
            <w:left w:val="none" w:sz="0" w:space="0" w:color="auto"/>
            <w:bottom w:val="none" w:sz="0" w:space="0" w:color="auto"/>
            <w:right w:val="none" w:sz="0" w:space="0" w:color="auto"/>
          </w:divBdr>
        </w:div>
      </w:divsChild>
    </w:div>
    <w:div w:id="990058287">
      <w:bodyDiv w:val="1"/>
      <w:marLeft w:val="0"/>
      <w:marRight w:val="0"/>
      <w:marTop w:val="0"/>
      <w:marBottom w:val="0"/>
      <w:divBdr>
        <w:top w:val="none" w:sz="0" w:space="0" w:color="auto"/>
        <w:left w:val="none" w:sz="0" w:space="0" w:color="auto"/>
        <w:bottom w:val="none" w:sz="0" w:space="0" w:color="auto"/>
        <w:right w:val="none" w:sz="0" w:space="0" w:color="auto"/>
      </w:divBdr>
    </w:div>
    <w:div w:id="1463379728">
      <w:bodyDiv w:val="1"/>
      <w:marLeft w:val="0"/>
      <w:marRight w:val="0"/>
      <w:marTop w:val="0"/>
      <w:marBottom w:val="0"/>
      <w:divBdr>
        <w:top w:val="none" w:sz="0" w:space="0" w:color="auto"/>
        <w:left w:val="none" w:sz="0" w:space="0" w:color="auto"/>
        <w:bottom w:val="none" w:sz="0" w:space="0" w:color="auto"/>
        <w:right w:val="none" w:sz="0" w:space="0" w:color="auto"/>
      </w:divBdr>
    </w:div>
    <w:div w:id="1573538682">
      <w:bodyDiv w:val="1"/>
      <w:marLeft w:val="0"/>
      <w:marRight w:val="0"/>
      <w:marTop w:val="0"/>
      <w:marBottom w:val="0"/>
      <w:divBdr>
        <w:top w:val="none" w:sz="0" w:space="0" w:color="auto"/>
        <w:left w:val="none" w:sz="0" w:space="0" w:color="auto"/>
        <w:bottom w:val="none" w:sz="0" w:space="0" w:color="auto"/>
        <w:right w:val="none" w:sz="0" w:space="0" w:color="auto"/>
      </w:divBdr>
    </w:div>
    <w:div w:id="1583104857">
      <w:bodyDiv w:val="1"/>
      <w:marLeft w:val="0"/>
      <w:marRight w:val="0"/>
      <w:marTop w:val="0"/>
      <w:marBottom w:val="0"/>
      <w:divBdr>
        <w:top w:val="none" w:sz="0" w:space="0" w:color="auto"/>
        <w:left w:val="none" w:sz="0" w:space="0" w:color="auto"/>
        <w:bottom w:val="none" w:sz="0" w:space="0" w:color="auto"/>
        <w:right w:val="none" w:sz="0" w:space="0" w:color="auto"/>
      </w:divBdr>
      <w:divsChild>
        <w:div w:id="1749768785">
          <w:marLeft w:val="0"/>
          <w:marRight w:val="0"/>
          <w:marTop w:val="0"/>
          <w:marBottom w:val="0"/>
          <w:divBdr>
            <w:top w:val="none" w:sz="0" w:space="0" w:color="auto"/>
            <w:left w:val="none" w:sz="0" w:space="0" w:color="auto"/>
            <w:bottom w:val="none" w:sz="0" w:space="0" w:color="auto"/>
            <w:right w:val="none" w:sz="0" w:space="0" w:color="auto"/>
          </w:divBdr>
        </w:div>
        <w:div w:id="1797093821">
          <w:marLeft w:val="0"/>
          <w:marRight w:val="0"/>
          <w:marTop w:val="0"/>
          <w:marBottom w:val="0"/>
          <w:divBdr>
            <w:top w:val="none" w:sz="0" w:space="0" w:color="auto"/>
            <w:left w:val="none" w:sz="0" w:space="0" w:color="auto"/>
            <w:bottom w:val="none" w:sz="0" w:space="0" w:color="auto"/>
            <w:right w:val="none" w:sz="0" w:space="0" w:color="auto"/>
          </w:divBdr>
        </w:div>
        <w:div w:id="1748065045">
          <w:marLeft w:val="0"/>
          <w:marRight w:val="0"/>
          <w:marTop w:val="0"/>
          <w:marBottom w:val="0"/>
          <w:divBdr>
            <w:top w:val="none" w:sz="0" w:space="0" w:color="auto"/>
            <w:left w:val="none" w:sz="0" w:space="0" w:color="auto"/>
            <w:bottom w:val="none" w:sz="0" w:space="0" w:color="auto"/>
            <w:right w:val="none" w:sz="0" w:space="0" w:color="auto"/>
          </w:divBdr>
        </w:div>
        <w:div w:id="1234856851">
          <w:marLeft w:val="0"/>
          <w:marRight w:val="0"/>
          <w:marTop w:val="0"/>
          <w:marBottom w:val="0"/>
          <w:divBdr>
            <w:top w:val="none" w:sz="0" w:space="0" w:color="auto"/>
            <w:left w:val="none" w:sz="0" w:space="0" w:color="auto"/>
            <w:bottom w:val="none" w:sz="0" w:space="0" w:color="auto"/>
            <w:right w:val="none" w:sz="0" w:space="0" w:color="auto"/>
          </w:divBdr>
        </w:div>
        <w:div w:id="111943557">
          <w:marLeft w:val="0"/>
          <w:marRight w:val="0"/>
          <w:marTop w:val="0"/>
          <w:marBottom w:val="0"/>
          <w:divBdr>
            <w:top w:val="none" w:sz="0" w:space="0" w:color="auto"/>
            <w:left w:val="none" w:sz="0" w:space="0" w:color="auto"/>
            <w:bottom w:val="none" w:sz="0" w:space="0" w:color="auto"/>
            <w:right w:val="none" w:sz="0" w:space="0" w:color="auto"/>
          </w:divBdr>
        </w:div>
        <w:div w:id="1338459205">
          <w:marLeft w:val="0"/>
          <w:marRight w:val="0"/>
          <w:marTop w:val="0"/>
          <w:marBottom w:val="0"/>
          <w:divBdr>
            <w:top w:val="none" w:sz="0" w:space="0" w:color="auto"/>
            <w:left w:val="none" w:sz="0" w:space="0" w:color="auto"/>
            <w:bottom w:val="none" w:sz="0" w:space="0" w:color="auto"/>
            <w:right w:val="none" w:sz="0" w:space="0" w:color="auto"/>
          </w:divBdr>
        </w:div>
        <w:div w:id="689449971">
          <w:marLeft w:val="0"/>
          <w:marRight w:val="0"/>
          <w:marTop w:val="0"/>
          <w:marBottom w:val="0"/>
          <w:divBdr>
            <w:top w:val="none" w:sz="0" w:space="0" w:color="auto"/>
            <w:left w:val="none" w:sz="0" w:space="0" w:color="auto"/>
            <w:bottom w:val="none" w:sz="0" w:space="0" w:color="auto"/>
            <w:right w:val="none" w:sz="0" w:space="0" w:color="auto"/>
          </w:divBdr>
        </w:div>
        <w:div w:id="716659290">
          <w:marLeft w:val="0"/>
          <w:marRight w:val="0"/>
          <w:marTop w:val="0"/>
          <w:marBottom w:val="0"/>
          <w:divBdr>
            <w:top w:val="none" w:sz="0" w:space="0" w:color="auto"/>
            <w:left w:val="none" w:sz="0" w:space="0" w:color="auto"/>
            <w:bottom w:val="none" w:sz="0" w:space="0" w:color="auto"/>
            <w:right w:val="none" w:sz="0" w:space="0" w:color="auto"/>
          </w:divBdr>
        </w:div>
        <w:div w:id="1384409524">
          <w:marLeft w:val="0"/>
          <w:marRight w:val="0"/>
          <w:marTop w:val="0"/>
          <w:marBottom w:val="0"/>
          <w:divBdr>
            <w:top w:val="none" w:sz="0" w:space="0" w:color="auto"/>
            <w:left w:val="none" w:sz="0" w:space="0" w:color="auto"/>
            <w:bottom w:val="none" w:sz="0" w:space="0" w:color="auto"/>
            <w:right w:val="none" w:sz="0" w:space="0" w:color="auto"/>
          </w:divBdr>
        </w:div>
        <w:div w:id="1058556728">
          <w:marLeft w:val="0"/>
          <w:marRight w:val="0"/>
          <w:marTop w:val="0"/>
          <w:marBottom w:val="0"/>
          <w:divBdr>
            <w:top w:val="none" w:sz="0" w:space="0" w:color="auto"/>
            <w:left w:val="none" w:sz="0" w:space="0" w:color="auto"/>
            <w:bottom w:val="none" w:sz="0" w:space="0" w:color="auto"/>
            <w:right w:val="none" w:sz="0" w:space="0" w:color="auto"/>
          </w:divBdr>
        </w:div>
        <w:div w:id="797652485">
          <w:marLeft w:val="0"/>
          <w:marRight w:val="0"/>
          <w:marTop w:val="0"/>
          <w:marBottom w:val="0"/>
          <w:divBdr>
            <w:top w:val="none" w:sz="0" w:space="0" w:color="auto"/>
            <w:left w:val="none" w:sz="0" w:space="0" w:color="auto"/>
            <w:bottom w:val="none" w:sz="0" w:space="0" w:color="auto"/>
            <w:right w:val="none" w:sz="0" w:space="0" w:color="auto"/>
          </w:divBdr>
        </w:div>
        <w:div w:id="2128310789">
          <w:marLeft w:val="0"/>
          <w:marRight w:val="0"/>
          <w:marTop w:val="0"/>
          <w:marBottom w:val="0"/>
          <w:divBdr>
            <w:top w:val="none" w:sz="0" w:space="0" w:color="auto"/>
            <w:left w:val="none" w:sz="0" w:space="0" w:color="auto"/>
            <w:bottom w:val="none" w:sz="0" w:space="0" w:color="auto"/>
            <w:right w:val="none" w:sz="0" w:space="0" w:color="auto"/>
          </w:divBdr>
        </w:div>
        <w:div w:id="1273896929">
          <w:marLeft w:val="0"/>
          <w:marRight w:val="0"/>
          <w:marTop w:val="0"/>
          <w:marBottom w:val="0"/>
          <w:divBdr>
            <w:top w:val="none" w:sz="0" w:space="0" w:color="auto"/>
            <w:left w:val="none" w:sz="0" w:space="0" w:color="auto"/>
            <w:bottom w:val="none" w:sz="0" w:space="0" w:color="auto"/>
            <w:right w:val="none" w:sz="0" w:space="0" w:color="auto"/>
          </w:divBdr>
        </w:div>
        <w:div w:id="225528177">
          <w:marLeft w:val="0"/>
          <w:marRight w:val="0"/>
          <w:marTop w:val="0"/>
          <w:marBottom w:val="0"/>
          <w:divBdr>
            <w:top w:val="none" w:sz="0" w:space="0" w:color="auto"/>
            <w:left w:val="none" w:sz="0" w:space="0" w:color="auto"/>
            <w:bottom w:val="none" w:sz="0" w:space="0" w:color="auto"/>
            <w:right w:val="none" w:sz="0" w:space="0" w:color="auto"/>
          </w:divBdr>
        </w:div>
        <w:div w:id="191964513">
          <w:marLeft w:val="0"/>
          <w:marRight w:val="0"/>
          <w:marTop w:val="0"/>
          <w:marBottom w:val="0"/>
          <w:divBdr>
            <w:top w:val="none" w:sz="0" w:space="0" w:color="auto"/>
            <w:left w:val="none" w:sz="0" w:space="0" w:color="auto"/>
            <w:bottom w:val="none" w:sz="0" w:space="0" w:color="auto"/>
            <w:right w:val="none" w:sz="0" w:space="0" w:color="auto"/>
          </w:divBdr>
        </w:div>
        <w:div w:id="18236837">
          <w:marLeft w:val="0"/>
          <w:marRight w:val="0"/>
          <w:marTop w:val="0"/>
          <w:marBottom w:val="0"/>
          <w:divBdr>
            <w:top w:val="none" w:sz="0" w:space="0" w:color="auto"/>
            <w:left w:val="none" w:sz="0" w:space="0" w:color="auto"/>
            <w:bottom w:val="none" w:sz="0" w:space="0" w:color="auto"/>
            <w:right w:val="none" w:sz="0" w:space="0" w:color="auto"/>
          </w:divBdr>
        </w:div>
        <w:div w:id="1719821511">
          <w:marLeft w:val="0"/>
          <w:marRight w:val="0"/>
          <w:marTop w:val="0"/>
          <w:marBottom w:val="0"/>
          <w:divBdr>
            <w:top w:val="none" w:sz="0" w:space="0" w:color="auto"/>
            <w:left w:val="none" w:sz="0" w:space="0" w:color="auto"/>
            <w:bottom w:val="none" w:sz="0" w:space="0" w:color="auto"/>
            <w:right w:val="none" w:sz="0" w:space="0" w:color="auto"/>
          </w:divBdr>
        </w:div>
        <w:div w:id="1288926668">
          <w:marLeft w:val="0"/>
          <w:marRight w:val="0"/>
          <w:marTop w:val="0"/>
          <w:marBottom w:val="0"/>
          <w:divBdr>
            <w:top w:val="none" w:sz="0" w:space="0" w:color="auto"/>
            <w:left w:val="none" w:sz="0" w:space="0" w:color="auto"/>
            <w:bottom w:val="none" w:sz="0" w:space="0" w:color="auto"/>
            <w:right w:val="none" w:sz="0" w:space="0" w:color="auto"/>
          </w:divBdr>
        </w:div>
        <w:div w:id="754283767">
          <w:marLeft w:val="0"/>
          <w:marRight w:val="0"/>
          <w:marTop w:val="0"/>
          <w:marBottom w:val="0"/>
          <w:divBdr>
            <w:top w:val="none" w:sz="0" w:space="0" w:color="auto"/>
            <w:left w:val="none" w:sz="0" w:space="0" w:color="auto"/>
            <w:bottom w:val="none" w:sz="0" w:space="0" w:color="auto"/>
            <w:right w:val="none" w:sz="0" w:space="0" w:color="auto"/>
          </w:divBdr>
        </w:div>
      </w:divsChild>
    </w:div>
    <w:div w:id="1715688117">
      <w:bodyDiv w:val="1"/>
      <w:marLeft w:val="0"/>
      <w:marRight w:val="0"/>
      <w:marTop w:val="0"/>
      <w:marBottom w:val="0"/>
      <w:divBdr>
        <w:top w:val="none" w:sz="0" w:space="0" w:color="auto"/>
        <w:left w:val="none" w:sz="0" w:space="0" w:color="auto"/>
        <w:bottom w:val="none" w:sz="0" w:space="0" w:color="auto"/>
        <w:right w:val="none" w:sz="0" w:space="0" w:color="auto"/>
      </w:divBdr>
    </w:div>
    <w:div w:id="1721250306">
      <w:bodyDiv w:val="1"/>
      <w:marLeft w:val="0"/>
      <w:marRight w:val="0"/>
      <w:marTop w:val="0"/>
      <w:marBottom w:val="0"/>
      <w:divBdr>
        <w:top w:val="none" w:sz="0" w:space="0" w:color="auto"/>
        <w:left w:val="none" w:sz="0" w:space="0" w:color="auto"/>
        <w:bottom w:val="none" w:sz="0" w:space="0" w:color="auto"/>
        <w:right w:val="none" w:sz="0" w:space="0" w:color="auto"/>
      </w:divBdr>
    </w:div>
    <w:div w:id="1739942619">
      <w:bodyDiv w:val="1"/>
      <w:marLeft w:val="0"/>
      <w:marRight w:val="0"/>
      <w:marTop w:val="0"/>
      <w:marBottom w:val="0"/>
      <w:divBdr>
        <w:top w:val="none" w:sz="0" w:space="0" w:color="auto"/>
        <w:left w:val="none" w:sz="0" w:space="0" w:color="auto"/>
        <w:bottom w:val="none" w:sz="0" w:space="0" w:color="auto"/>
        <w:right w:val="none" w:sz="0" w:space="0" w:color="auto"/>
      </w:divBdr>
    </w:div>
    <w:div w:id="1750495233">
      <w:bodyDiv w:val="1"/>
      <w:marLeft w:val="0"/>
      <w:marRight w:val="0"/>
      <w:marTop w:val="0"/>
      <w:marBottom w:val="0"/>
      <w:divBdr>
        <w:top w:val="none" w:sz="0" w:space="0" w:color="auto"/>
        <w:left w:val="none" w:sz="0" w:space="0" w:color="auto"/>
        <w:bottom w:val="none" w:sz="0" w:space="0" w:color="auto"/>
        <w:right w:val="none" w:sz="0" w:space="0" w:color="auto"/>
      </w:divBdr>
    </w:div>
    <w:div w:id="1786265455">
      <w:bodyDiv w:val="1"/>
      <w:marLeft w:val="0"/>
      <w:marRight w:val="0"/>
      <w:marTop w:val="0"/>
      <w:marBottom w:val="0"/>
      <w:divBdr>
        <w:top w:val="none" w:sz="0" w:space="0" w:color="auto"/>
        <w:left w:val="none" w:sz="0" w:space="0" w:color="auto"/>
        <w:bottom w:val="none" w:sz="0" w:space="0" w:color="auto"/>
        <w:right w:val="none" w:sz="0" w:space="0" w:color="auto"/>
      </w:divBdr>
    </w:div>
    <w:div w:id="18918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5789</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Nottingham Trent University</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Burton, Andy</cp:lastModifiedBy>
  <cp:revision>2</cp:revision>
  <cp:lastPrinted>2015-05-27T08:25:00Z</cp:lastPrinted>
  <dcterms:created xsi:type="dcterms:W3CDTF">2016-07-25T13:09:00Z</dcterms:created>
  <dcterms:modified xsi:type="dcterms:W3CDTF">2016-07-25T13:09:00Z</dcterms:modified>
</cp:coreProperties>
</file>